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04" w:rsidRPr="009D6E7D" w:rsidRDefault="00950C0B" w:rsidP="009D6E7D">
      <w:pPr>
        <w:widowControl/>
        <w:spacing w:before="100" w:beforeAutospacing="1" w:after="100" w:afterAutospacing="1" w:line="360" w:lineRule="auto"/>
        <w:ind w:firstLineChars="150" w:firstLine="361"/>
        <w:rPr>
          <w:rFonts w:ascii="Times New Roman" w:eastAsia="宋体" w:hAnsi="宋体"/>
          <w:b/>
          <w:bCs/>
          <w:sz w:val="24"/>
          <w:szCs w:val="24"/>
        </w:rPr>
      </w:pPr>
      <w:r w:rsidRPr="009D6E7D">
        <w:rPr>
          <w:rFonts w:ascii="Times New Roman" w:eastAsia="宋体" w:hAnsi="宋体" w:hint="eastAsia"/>
          <w:b/>
          <w:bCs/>
          <w:sz w:val="24"/>
          <w:szCs w:val="24"/>
        </w:rPr>
        <w:t>华南农业大学</w:t>
      </w:r>
      <w:r w:rsidR="00711E4D" w:rsidRPr="009D6E7D">
        <w:rPr>
          <w:rFonts w:ascii="Times New Roman" w:eastAsia="宋体" w:hAnsi="宋体" w:hint="eastAsia"/>
          <w:b/>
          <w:bCs/>
          <w:sz w:val="24"/>
          <w:szCs w:val="24"/>
        </w:rPr>
        <w:t>动物科学学院</w:t>
      </w:r>
      <w:r w:rsidR="00AF0542">
        <w:rPr>
          <w:rFonts w:ascii="Times New Roman" w:eastAsia="宋体" w:hAnsi="Times New Roman"/>
          <w:b/>
          <w:bCs/>
          <w:sz w:val="24"/>
          <w:szCs w:val="24"/>
        </w:rPr>
        <w:t>201</w:t>
      </w:r>
      <w:r w:rsidR="00AF0542">
        <w:rPr>
          <w:rFonts w:ascii="Times New Roman" w:eastAsia="宋体" w:hAnsi="Times New Roman" w:hint="eastAsia"/>
          <w:b/>
          <w:bCs/>
          <w:sz w:val="24"/>
          <w:szCs w:val="24"/>
        </w:rPr>
        <w:t>8</w:t>
      </w:r>
      <w:r w:rsidRPr="009D6E7D">
        <w:rPr>
          <w:rFonts w:ascii="Times New Roman" w:eastAsia="宋体" w:hAnsi="宋体" w:hint="eastAsia"/>
          <w:b/>
          <w:bCs/>
          <w:sz w:val="24"/>
          <w:szCs w:val="24"/>
        </w:rPr>
        <w:t>年硕士研究生</w:t>
      </w:r>
      <w:r w:rsidR="00FF3593" w:rsidRPr="009D6E7D">
        <w:rPr>
          <w:rFonts w:ascii="Times New Roman" w:eastAsia="宋体" w:hAnsi="宋体" w:hint="eastAsia"/>
          <w:b/>
          <w:bCs/>
          <w:sz w:val="24"/>
          <w:szCs w:val="24"/>
        </w:rPr>
        <w:t>招生</w:t>
      </w:r>
      <w:r w:rsidRPr="009D6E7D">
        <w:rPr>
          <w:rFonts w:ascii="Times New Roman" w:eastAsia="宋体" w:hAnsi="宋体" w:hint="eastAsia"/>
          <w:b/>
          <w:bCs/>
          <w:sz w:val="24"/>
          <w:szCs w:val="24"/>
        </w:rPr>
        <w:t>复试及录取工作方案</w:t>
      </w:r>
    </w:p>
    <w:p w:rsidR="00EA7B04" w:rsidRPr="00422FDE" w:rsidRDefault="00950C0B" w:rsidP="00422FDE">
      <w:pPr>
        <w:pStyle w:val="1"/>
        <w:widowControl/>
        <w:wordWrap w:val="0"/>
        <w:spacing w:beforeAutospacing="0" w:after="150" w:afterAutospacing="0" w:line="660" w:lineRule="atLeast"/>
        <w:ind w:firstLineChars="150" w:firstLine="360"/>
        <w:rPr>
          <w:rFonts w:ascii="Times New Roman" w:cs="宋体" w:hint="default"/>
          <w:kern w:val="0"/>
          <w:sz w:val="24"/>
          <w:szCs w:val="24"/>
        </w:rPr>
      </w:pPr>
      <w:r>
        <w:rPr>
          <w:rFonts w:ascii="微软雅黑" w:eastAsia="微软雅黑" w:hAnsi="微软雅黑" w:cs="微软雅黑"/>
          <w:b w:val="0"/>
          <w:color w:val="333333"/>
          <w:sz w:val="24"/>
          <w:szCs w:val="24"/>
        </w:rPr>
        <w:t xml:space="preserve"> </w:t>
      </w:r>
      <w:r w:rsidR="00BE1B3B">
        <w:rPr>
          <w:rFonts w:ascii="微软雅黑" w:eastAsia="微软雅黑" w:hAnsi="微软雅黑" w:cs="微软雅黑"/>
          <w:b w:val="0"/>
          <w:color w:val="333333"/>
          <w:sz w:val="24"/>
          <w:szCs w:val="24"/>
        </w:rPr>
        <w:t xml:space="preserve"> </w:t>
      </w:r>
      <w:r w:rsidR="009F2501">
        <w:rPr>
          <w:rFonts w:ascii="Times New Roman" w:cs="宋体"/>
          <w:b w:val="0"/>
          <w:kern w:val="0"/>
          <w:sz w:val="24"/>
          <w:szCs w:val="24"/>
        </w:rPr>
        <w:t>根据《华南农业大学</w:t>
      </w:r>
      <w:r w:rsidR="009F2501">
        <w:rPr>
          <w:rFonts w:ascii="Times New Roman" w:cs="宋体"/>
          <w:b w:val="0"/>
          <w:kern w:val="0"/>
          <w:sz w:val="24"/>
          <w:szCs w:val="24"/>
        </w:rPr>
        <w:t>201</w:t>
      </w:r>
      <w:r w:rsidR="00AF0542">
        <w:rPr>
          <w:rFonts w:ascii="Times New Roman" w:cs="宋体"/>
          <w:b w:val="0"/>
          <w:kern w:val="0"/>
          <w:sz w:val="24"/>
          <w:szCs w:val="24"/>
        </w:rPr>
        <w:t>8</w:t>
      </w:r>
      <w:r w:rsidR="009F2501">
        <w:rPr>
          <w:rFonts w:ascii="Times New Roman" w:cs="宋体"/>
          <w:b w:val="0"/>
          <w:kern w:val="0"/>
          <w:sz w:val="24"/>
          <w:szCs w:val="24"/>
        </w:rPr>
        <w:t>年硕士研究生招生复试及录取工作方案》文件要求，结合学院</w:t>
      </w:r>
      <w:r w:rsidRPr="00422FDE">
        <w:rPr>
          <w:rFonts w:ascii="Times New Roman" w:cs="宋体"/>
          <w:b w:val="0"/>
          <w:kern w:val="0"/>
          <w:sz w:val="24"/>
          <w:szCs w:val="24"/>
        </w:rPr>
        <w:t>实际，特制定</w:t>
      </w:r>
      <w:r w:rsidR="00AF0542">
        <w:rPr>
          <w:rFonts w:ascii="Times New Roman" w:cs="宋体" w:hint="default"/>
          <w:b w:val="0"/>
          <w:kern w:val="0"/>
          <w:sz w:val="24"/>
          <w:szCs w:val="24"/>
        </w:rPr>
        <w:t>201</w:t>
      </w:r>
      <w:r w:rsidR="00AF0542">
        <w:rPr>
          <w:rFonts w:ascii="Times New Roman" w:cs="宋体"/>
          <w:b w:val="0"/>
          <w:kern w:val="0"/>
          <w:sz w:val="24"/>
          <w:szCs w:val="24"/>
        </w:rPr>
        <w:t>8</w:t>
      </w:r>
      <w:r w:rsidRPr="00422FDE">
        <w:rPr>
          <w:rFonts w:ascii="Times New Roman" w:cs="宋体"/>
          <w:b w:val="0"/>
          <w:kern w:val="0"/>
          <w:sz w:val="24"/>
          <w:szCs w:val="24"/>
        </w:rPr>
        <w:t>年华南农业大学</w:t>
      </w:r>
      <w:r w:rsidR="009F2501">
        <w:rPr>
          <w:rFonts w:ascii="Times New Roman" w:cs="宋体"/>
          <w:b w:val="0"/>
          <w:kern w:val="0"/>
          <w:sz w:val="24"/>
          <w:szCs w:val="24"/>
        </w:rPr>
        <w:t>动物科学学院</w:t>
      </w:r>
      <w:r w:rsidRPr="00422FDE">
        <w:rPr>
          <w:rFonts w:ascii="Times New Roman" w:cs="宋体"/>
          <w:b w:val="0"/>
          <w:kern w:val="0"/>
          <w:sz w:val="24"/>
          <w:szCs w:val="24"/>
        </w:rPr>
        <w:t>硕士研究生</w:t>
      </w:r>
      <w:r w:rsidR="00FF3593">
        <w:rPr>
          <w:rFonts w:ascii="Times New Roman" w:cs="宋体"/>
          <w:b w:val="0"/>
          <w:kern w:val="0"/>
          <w:sz w:val="24"/>
          <w:szCs w:val="24"/>
        </w:rPr>
        <w:t>招生</w:t>
      </w:r>
      <w:r w:rsidRPr="00422FDE">
        <w:rPr>
          <w:rFonts w:ascii="Times New Roman" w:cs="宋体"/>
          <w:b w:val="0"/>
          <w:kern w:val="0"/>
          <w:sz w:val="24"/>
          <w:szCs w:val="24"/>
        </w:rPr>
        <w:t>复试及录取工作方案，具体如下：</w:t>
      </w:r>
    </w:p>
    <w:p w:rsidR="00EA7B04" w:rsidRDefault="00950C0B" w:rsidP="009059F5">
      <w:pPr>
        <w:widowControl/>
        <w:wordWrap w:val="0"/>
        <w:spacing w:before="100" w:beforeAutospacing="1" w:after="100" w:afterAutospacing="1" w:line="360" w:lineRule="auto"/>
        <w:ind w:firstLineChars="98" w:firstLine="236"/>
        <w:jc w:val="left"/>
        <w:rPr>
          <w:rFonts w:ascii="Times New Roman" w:eastAsia="宋体" w:hAnsi="Times New Roman" w:cs="Times New Roman"/>
          <w:b/>
          <w:kern w:val="0"/>
          <w:sz w:val="24"/>
          <w:szCs w:val="24"/>
        </w:rPr>
      </w:pPr>
      <w:r>
        <w:rPr>
          <w:rFonts w:ascii="Times New Roman" w:eastAsia="宋体" w:hAnsi="宋体" w:cs="宋体" w:hint="eastAsia"/>
          <w:b/>
          <w:kern w:val="0"/>
          <w:sz w:val="24"/>
          <w:szCs w:val="24"/>
        </w:rPr>
        <w:t>一、基本原则</w:t>
      </w:r>
    </w:p>
    <w:p w:rsidR="00F74B9A" w:rsidRDefault="00EF1F16">
      <w:pPr>
        <w:widowControl/>
        <w:wordWrap w:val="0"/>
        <w:spacing w:before="100" w:beforeAutospacing="1" w:after="100" w:afterAutospacing="1" w:line="360" w:lineRule="auto"/>
        <w:ind w:firstLine="24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sidR="00BA5B49">
        <w:rPr>
          <w:rFonts w:ascii="Times New Roman" w:eastAsia="宋体" w:hAnsi="Times New Roman" w:cs="Times New Roman" w:hint="eastAsia"/>
          <w:kern w:val="0"/>
          <w:sz w:val="24"/>
          <w:szCs w:val="24"/>
        </w:rPr>
        <w:t>.</w:t>
      </w:r>
      <w:r w:rsidR="00F74B9A">
        <w:rPr>
          <w:rFonts w:ascii="Times New Roman" w:eastAsia="宋体" w:hAnsi="Times New Roman" w:cs="Times New Roman" w:hint="eastAsia"/>
          <w:kern w:val="0"/>
          <w:sz w:val="24"/>
          <w:szCs w:val="24"/>
        </w:rPr>
        <w:t>坚持“</w:t>
      </w:r>
      <w:r w:rsidR="00F74B9A">
        <w:rPr>
          <w:rFonts w:ascii="Times New Roman" w:eastAsia="宋体" w:hAnsi="宋体" w:cs="宋体" w:hint="eastAsia"/>
          <w:kern w:val="0"/>
          <w:sz w:val="24"/>
          <w:szCs w:val="24"/>
        </w:rPr>
        <w:t>政策透明、程序公正、结果公开、监督到位”的原则。</w:t>
      </w:r>
    </w:p>
    <w:p w:rsidR="00F74B9A" w:rsidRDefault="00F74B9A">
      <w:pPr>
        <w:widowControl/>
        <w:wordWrap w:val="0"/>
        <w:spacing w:before="100" w:beforeAutospacing="1" w:after="100" w:afterAutospacing="1" w:line="360" w:lineRule="auto"/>
        <w:ind w:firstLine="240"/>
        <w:jc w:val="left"/>
        <w:rPr>
          <w:rFonts w:ascii="Times New Roman" w:eastAsia="宋体" w:hAnsi="宋体" w:cs="宋体"/>
          <w:kern w:val="0"/>
          <w:sz w:val="24"/>
          <w:szCs w:val="24"/>
        </w:rPr>
      </w:pPr>
      <w:r>
        <w:rPr>
          <w:rFonts w:ascii="Times New Roman" w:eastAsia="宋体" w:hAnsi="Times New Roman" w:cs="Times New Roman" w:hint="eastAsia"/>
          <w:kern w:val="0"/>
          <w:sz w:val="24"/>
          <w:szCs w:val="24"/>
        </w:rPr>
        <w:t>2</w:t>
      </w:r>
      <w:r w:rsidR="00BA5B49">
        <w:rPr>
          <w:rFonts w:ascii="Times New Roman" w:eastAsia="宋体" w:hAnsi="Times New Roman" w:cs="Times New Roman" w:hint="eastAsia"/>
          <w:kern w:val="0"/>
          <w:sz w:val="24"/>
          <w:szCs w:val="24"/>
        </w:rPr>
        <w:t>.</w:t>
      </w:r>
      <w:r w:rsidR="00950C0B">
        <w:rPr>
          <w:rFonts w:ascii="Times New Roman" w:eastAsia="宋体" w:hAnsi="宋体" w:cs="宋体" w:hint="eastAsia"/>
          <w:kern w:val="0"/>
          <w:sz w:val="24"/>
          <w:szCs w:val="24"/>
        </w:rPr>
        <w:t>坚持</w:t>
      </w:r>
      <w:r>
        <w:rPr>
          <w:rFonts w:ascii="Times New Roman" w:eastAsia="宋体" w:hAnsi="宋体" w:cs="宋体" w:hint="eastAsia"/>
          <w:kern w:val="0"/>
          <w:sz w:val="24"/>
          <w:szCs w:val="24"/>
        </w:rPr>
        <w:t>科学选拔原则，遵循高层次人才选拔规律，采用多形式的考核方法</w:t>
      </w:r>
      <w:r w:rsidR="00DD4F70">
        <w:rPr>
          <w:rFonts w:ascii="Times New Roman" w:eastAsia="宋体" w:hAnsi="宋体" w:cs="宋体" w:hint="eastAsia"/>
          <w:kern w:val="0"/>
          <w:sz w:val="24"/>
          <w:szCs w:val="24"/>
        </w:rPr>
        <w:t>综合考查</w:t>
      </w:r>
      <w:r>
        <w:rPr>
          <w:rFonts w:ascii="Times New Roman" w:eastAsia="宋体" w:hAnsi="宋体" w:cs="宋体" w:hint="eastAsia"/>
          <w:kern w:val="0"/>
          <w:sz w:val="24"/>
          <w:szCs w:val="24"/>
        </w:rPr>
        <w:t>，突出对考生专业素质、实践能力及创新精神等方面的考核，确保录取生源质量。</w:t>
      </w:r>
    </w:p>
    <w:p w:rsidR="00F74B9A" w:rsidRDefault="00EF1F16">
      <w:pPr>
        <w:widowControl/>
        <w:wordWrap w:val="0"/>
        <w:spacing w:before="100" w:beforeAutospacing="1" w:after="100" w:afterAutospacing="1" w:line="360" w:lineRule="auto"/>
        <w:ind w:firstLine="240"/>
        <w:jc w:val="left"/>
        <w:rPr>
          <w:rFonts w:ascii="Times New Roman" w:eastAsia="宋体" w:hAnsi="宋体" w:cs="宋体"/>
          <w:kern w:val="0"/>
          <w:sz w:val="24"/>
          <w:szCs w:val="24"/>
        </w:rPr>
      </w:pPr>
      <w:r>
        <w:rPr>
          <w:rFonts w:ascii="Times New Roman" w:eastAsia="宋体" w:hAnsi="宋体" w:cs="宋体" w:hint="eastAsia"/>
          <w:kern w:val="0"/>
          <w:sz w:val="24"/>
          <w:szCs w:val="24"/>
        </w:rPr>
        <w:t>3</w:t>
      </w:r>
      <w:r w:rsidR="00BA5B49">
        <w:rPr>
          <w:rFonts w:ascii="Times New Roman" w:eastAsia="宋体" w:hAnsi="宋体" w:cs="宋体" w:hint="eastAsia"/>
          <w:kern w:val="0"/>
          <w:sz w:val="24"/>
          <w:szCs w:val="24"/>
        </w:rPr>
        <w:t>.</w:t>
      </w:r>
      <w:r w:rsidR="00F74B9A">
        <w:rPr>
          <w:rFonts w:ascii="Times New Roman" w:eastAsia="宋体" w:hAnsi="宋体" w:cs="宋体" w:hint="eastAsia"/>
          <w:kern w:val="0"/>
          <w:sz w:val="24"/>
          <w:szCs w:val="24"/>
        </w:rPr>
        <w:t>坚持以人为本原则，将维护考生利益作为复试录取工作的出发点和落脚点，增强服务意识，提高管理水平，严肃、认真、规范、高效的组织复试录取工作。</w:t>
      </w:r>
    </w:p>
    <w:p w:rsidR="00D013B2" w:rsidRDefault="00D013B2">
      <w:pPr>
        <w:widowControl/>
        <w:wordWrap w:val="0"/>
        <w:spacing w:before="100" w:beforeAutospacing="1" w:after="100" w:afterAutospacing="1" w:line="360" w:lineRule="auto"/>
        <w:ind w:firstLine="240"/>
        <w:jc w:val="left"/>
        <w:rPr>
          <w:rFonts w:ascii="Times New Roman" w:eastAsia="宋体" w:hAnsi="宋体" w:cs="宋体"/>
          <w:kern w:val="0"/>
          <w:sz w:val="24"/>
          <w:szCs w:val="24"/>
        </w:rPr>
      </w:pPr>
      <w:r>
        <w:rPr>
          <w:rFonts w:ascii="Times New Roman" w:eastAsia="宋体" w:hAnsi="宋体" w:cs="宋体" w:hint="eastAsia"/>
          <w:kern w:val="0"/>
          <w:sz w:val="24"/>
          <w:szCs w:val="24"/>
        </w:rPr>
        <w:t>4</w:t>
      </w:r>
      <w:r w:rsidR="00BA5B49">
        <w:rPr>
          <w:rFonts w:ascii="Times New Roman" w:eastAsia="宋体" w:hAnsi="宋体" w:cs="宋体" w:hint="eastAsia"/>
          <w:kern w:val="0"/>
          <w:sz w:val="24"/>
          <w:szCs w:val="24"/>
        </w:rPr>
        <w:t>.</w:t>
      </w:r>
      <w:r>
        <w:rPr>
          <w:rFonts w:ascii="Times New Roman" w:eastAsia="宋体" w:hAnsi="宋体" w:cs="宋体" w:hint="eastAsia"/>
          <w:kern w:val="0"/>
          <w:sz w:val="24"/>
          <w:szCs w:val="24"/>
        </w:rPr>
        <w:t>信息公开。</w:t>
      </w:r>
      <w:r w:rsidR="00B817FE">
        <w:rPr>
          <w:rFonts w:ascii="Times New Roman" w:eastAsia="宋体" w:hAnsi="宋体" w:cs="宋体" w:hint="eastAsia"/>
          <w:kern w:val="0"/>
          <w:sz w:val="24"/>
          <w:szCs w:val="24"/>
        </w:rPr>
        <w:t>各学院</w:t>
      </w:r>
      <w:r w:rsidRPr="00817B57">
        <w:rPr>
          <w:rFonts w:ascii="Times New Roman" w:eastAsia="宋体" w:hAnsi="Times New Roman" w:cs="Times New Roman" w:hint="eastAsia"/>
          <w:kern w:val="0"/>
          <w:sz w:val="24"/>
          <w:szCs w:val="24"/>
        </w:rPr>
        <w:t>严格按照规定准确、规范、充分、及时公开招生复试和录取信息，并按照“谁公开、谁把关”，“谁公开、谁解释”的原则，做好对所公开信息的审核把关和解释说明工作。</w:t>
      </w:r>
    </w:p>
    <w:p w:rsidR="00817B57" w:rsidRDefault="00266019">
      <w:pPr>
        <w:widowControl/>
        <w:wordWrap w:val="0"/>
        <w:spacing w:before="100" w:beforeAutospacing="1" w:after="100" w:afterAutospacing="1" w:line="360" w:lineRule="auto"/>
        <w:ind w:firstLine="240"/>
        <w:jc w:val="left"/>
        <w:rPr>
          <w:rFonts w:ascii="Times New Roman" w:eastAsia="宋体" w:hAnsi="宋体" w:cs="宋体"/>
          <w:kern w:val="0"/>
          <w:sz w:val="24"/>
          <w:szCs w:val="24"/>
        </w:rPr>
      </w:pPr>
      <w:r>
        <w:rPr>
          <w:rFonts w:ascii="Times New Roman" w:eastAsia="宋体" w:hAnsi="宋体" w:cs="宋体" w:hint="eastAsia"/>
          <w:kern w:val="0"/>
          <w:sz w:val="24"/>
          <w:szCs w:val="24"/>
        </w:rPr>
        <w:t>5</w:t>
      </w:r>
      <w:r w:rsidR="00BA5B49">
        <w:rPr>
          <w:rFonts w:ascii="Times New Roman" w:eastAsia="宋体" w:hAnsi="宋体" w:cs="宋体" w:hint="eastAsia"/>
          <w:kern w:val="0"/>
          <w:sz w:val="24"/>
          <w:szCs w:val="24"/>
        </w:rPr>
        <w:t>.</w:t>
      </w:r>
      <w:r w:rsidR="00817B57">
        <w:rPr>
          <w:rFonts w:ascii="Times New Roman" w:eastAsia="宋体" w:hAnsi="宋体" w:cs="宋体" w:hint="eastAsia"/>
          <w:kern w:val="0"/>
          <w:sz w:val="24"/>
          <w:szCs w:val="24"/>
        </w:rPr>
        <w:t>差额复试，</w:t>
      </w:r>
      <w:r w:rsidR="00E71914">
        <w:rPr>
          <w:rFonts w:ascii="Times New Roman" w:eastAsia="宋体" w:hAnsi="宋体" w:cs="宋体" w:hint="eastAsia"/>
          <w:kern w:val="0"/>
          <w:sz w:val="24"/>
          <w:szCs w:val="24"/>
        </w:rPr>
        <w:t>动物营养与饲料科学</w:t>
      </w:r>
      <w:r w:rsidR="00817B57">
        <w:rPr>
          <w:rFonts w:ascii="Times New Roman" w:eastAsia="宋体" w:hAnsi="宋体" w:cs="宋体" w:hint="eastAsia"/>
          <w:kern w:val="0"/>
          <w:sz w:val="24"/>
          <w:szCs w:val="24"/>
        </w:rPr>
        <w:t>专业复试比例</w:t>
      </w:r>
      <w:r w:rsidR="00E71914">
        <w:rPr>
          <w:rFonts w:ascii="Times New Roman" w:eastAsia="宋体" w:hAnsi="宋体" w:cs="宋体" w:hint="eastAsia"/>
          <w:kern w:val="0"/>
          <w:sz w:val="24"/>
          <w:szCs w:val="24"/>
        </w:rPr>
        <w:t>按</w:t>
      </w:r>
      <w:r w:rsidR="00817B57">
        <w:rPr>
          <w:rFonts w:ascii="Times New Roman" w:eastAsia="宋体" w:hAnsi="Times New Roman" w:cs="Times New Roman"/>
          <w:kern w:val="0"/>
          <w:sz w:val="24"/>
          <w:szCs w:val="24"/>
        </w:rPr>
        <w:t>1</w:t>
      </w:r>
      <w:r w:rsidR="00817B57">
        <w:rPr>
          <w:rFonts w:ascii="Times New Roman" w:eastAsia="宋体" w:hAnsi="宋体" w:cs="宋体" w:hint="eastAsia"/>
          <w:kern w:val="0"/>
          <w:sz w:val="24"/>
          <w:szCs w:val="24"/>
        </w:rPr>
        <w:t>：</w:t>
      </w:r>
      <w:r w:rsidR="00817B57">
        <w:rPr>
          <w:rFonts w:ascii="Times New Roman" w:eastAsia="宋体" w:hAnsi="Times New Roman" w:cs="Times New Roman"/>
          <w:kern w:val="0"/>
          <w:sz w:val="24"/>
          <w:szCs w:val="24"/>
        </w:rPr>
        <w:t>1.5</w:t>
      </w:r>
      <w:r w:rsidR="00E71914">
        <w:rPr>
          <w:rFonts w:ascii="Times New Roman" w:eastAsia="宋体" w:hAnsi="Times New Roman" w:cs="Times New Roman" w:hint="eastAsia"/>
          <w:kern w:val="0"/>
          <w:sz w:val="24"/>
          <w:szCs w:val="24"/>
        </w:rPr>
        <w:t>比例划线</w:t>
      </w:r>
      <w:r w:rsidR="00295B2A">
        <w:rPr>
          <w:rFonts w:ascii="Times New Roman" w:eastAsia="宋体" w:hAnsi="Times New Roman" w:cs="Times New Roman" w:hint="eastAsia"/>
          <w:kern w:val="0"/>
          <w:sz w:val="24"/>
          <w:szCs w:val="24"/>
        </w:rPr>
        <w:t>（</w:t>
      </w:r>
      <w:r w:rsidR="000B01B5">
        <w:rPr>
          <w:rFonts w:ascii="Times New Roman" w:eastAsia="宋体" w:hAnsi="Times New Roman" w:cs="Times New Roman" w:hint="eastAsia"/>
          <w:kern w:val="0"/>
          <w:sz w:val="24"/>
          <w:szCs w:val="24"/>
        </w:rPr>
        <w:t>初试成绩总分</w:t>
      </w:r>
      <w:r w:rsidR="00295B2A">
        <w:rPr>
          <w:rFonts w:ascii="Times New Roman" w:eastAsia="宋体" w:hAnsi="Times New Roman" w:cs="Times New Roman" w:hint="eastAsia"/>
          <w:kern w:val="0"/>
          <w:sz w:val="24"/>
          <w:szCs w:val="24"/>
        </w:rPr>
        <w:t>290</w:t>
      </w:r>
      <w:r w:rsidR="00295B2A">
        <w:rPr>
          <w:rFonts w:ascii="Times New Roman" w:eastAsia="宋体" w:hAnsi="Times New Roman" w:cs="Times New Roman" w:hint="eastAsia"/>
          <w:kern w:val="0"/>
          <w:sz w:val="24"/>
          <w:szCs w:val="24"/>
        </w:rPr>
        <w:t>分</w:t>
      </w:r>
      <w:r w:rsidR="00EC34C5">
        <w:rPr>
          <w:rFonts w:ascii="Times New Roman" w:eastAsia="宋体" w:hAnsi="Times New Roman" w:cs="Times New Roman" w:hint="eastAsia"/>
          <w:kern w:val="0"/>
          <w:sz w:val="24"/>
          <w:szCs w:val="24"/>
        </w:rPr>
        <w:t>及</w:t>
      </w:r>
      <w:r w:rsidR="00295B2A">
        <w:rPr>
          <w:rFonts w:ascii="Times New Roman" w:eastAsia="宋体" w:hAnsi="Times New Roman" w:cs="Times New Roman" w:hint="eastAsia"/>
          <w:kern w:val="0"/>
          <w:sz w:val="24"/>
          <w:szCs w:val="24"/>
        </w:rPr>
        <w:t>以上）</w:t>
      </w:r>
      <w:r w:rsidR="00824676">
        <w:rPr>
          <w:rFonts w:ascii="Times New Roman" w:eastAsia="宋体" w:hAnsi="宋体" w:cs="Times New Roman" w:hint="eastAsia"/>
          <w:kern w:val="0"/>
          <w:sz w:val="24"/>
          <w:szCs w:val="24"/>
        </w:rPr>
        <w:t>，</w:t>
      </w:r>
      <w:r w:rsidR="00E71914">
        <w:rPr>
          <w:rFonts w:ascii="Times New Roman" w:eastAsia="宋体" w:hAnsi="宋体" w:cs="Times New Roman" w:hint="eastAsia"/>
          <w:kern w:val="0"/>
          <w:sz w:val="24"/>
          <w:szCs w:val="24"/>
        </w:rPr>
        <w:t>其他专业</w:t>
      </w:r>
      <w:r w:rsidR="00824676">
        <w:rPr>
          <w:rFonts w:ascii="Times New Roman" w:eastAsia="宋体" w:hAnsi="宋体" w:cs="Times New Roman" w:hint="eastAsia"/>
          <w:kern w:val="0"/>
          <w:sz w:val="24"/>
          <w:szCs w:val="24"/>
        </w:rPr>
        <w:t>不</w:t>
      </w:r>
      <w:r w:rsidR="00817B57">
        <w:rPr>
          <w:rFonts w:ascii="Times New Roman" w:eastAsia="宋体" w:hAnsi="宋体" w:cs="Times New Roman" w:hint="eastAsia"/>
          <w:kern w:val="0"/>
          <w:sz w:val="24"/>
          <w:szCs w:val="24"/>
        </w:rPr>
        <w:t>超过</w:t>
      </w:r>
      <w:r w:rsidR="00817B57">
        <w:rPr>
          <w:rFonts w:ascii="Times New Roman" w:eastAsia="宋体" w:hAnsi="Times New Roman" w:cs="Times New Roman"/>
          <w:kern w:val="0"/>
          <w:sz w:val="24"/>
          <w:szCs w:val="24"/>
        </w:rPr>
        <w:t>1:2</w:t>
      </w:r>
      <w:r w:rsidR="00817B57">
        <w:rPr>
          <w:rFonts w:ascii="Times New Roman" w:eastAsia="宋体" w:hAnsi="宋体" w:cs="宋体" w:hint="eastAsia"/>
          <w:kern w:val="0"/>
          <w:sz w:val="24"/>
          <w:szCs w:val="24"/>
        </w:rPr>
        <w:t>。</w:t>
      </w:r>
      <w:bookmarkStart w:id="0" w:name="_GoBack"/>
      <w:bookmarkEnd w:id="0"/>
    </w:p>
    <w:p w:rsidR="00447A9D" w:rsidRDefault="00950C0B" w:rsidP="00422FDE">
      <w:pPr>
        <w:widowControl/>
        <w:wordWrap w:val="0"/>
        <w:spacing w:before="100" w:beforeAutospacing="1" w:after="100" w:afterAutospacing="1" w:line="360" w:lineRule="auto"/>
        <w:ind w:firstLine="241"/>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 </w:t>
      </w:r>
      <w:r>
        <w:rPr>
          <w:rFonts w:ascii="Times New Roman" w:eastAsia="宋体" w:hAnsi="宋体" w:cs="宋体" w:hint="eastAsia"/>
          <w:b/>
          <w:kern w:val="0"/>
          <w:sz w:val="24"/>
          <w:szCs w:val="24"/>
        </w:rPr>
        <w:t>二、复试组织与管理</w:t>
      </w:r>
    </w:p>
    <w:p w:rsidR="00456754" w:rsidRDefault="00854C72" w:rsidP="00854C72">
      <w:pPr>
        <w:widowControl/>
        <w:wordWrap w:val="0"/>
        <w:spacing w:before="100" w:beforeAutospacing="1" w:after="100" w:afterAutospacing="1" w:line="360" w:lineRule="auto"/>
        <w:ind w:firstLineChars="200" w:firstLine="480"/>
        <w:jc w:val="left"/>
        <w:rPr>
          <w:rFonts w:ascii="Times New Roman" w:eastAsia="宋体" w:hAnsi="宋体" w:cs="宋体"/>
          <w:kern w:val="0"/>
          <w:sz w:val="24"/>
          <w:szCs w:val="24"/>
        </w:rPr>
      </w:pPr>
      <w:r>
        <w:rPr>
          <w:rFonts w:ascii="Times New Roman" w:eastAsia="宋体" w:hAnsi="宋体" w:cs="宋体" w:hint="eastAsia"/>
          <w:kern w:val="0"/>
          <w:sz w:val="24"/>
          <w:szCs w:val="24"/>
        </w:rPr>
        <w:t xml:space="preserve">1. </w:t>
      </w:r>
      <w:r w:rsidR="00456754" w:rsidRPr="00456754">
        <w:rPr>
          <w:rFonts w:ascii="Times New Roman" w:eastAsia="宋体" w:hAnsi="宋体" w:cs="宋体" w:hint="eastAsia"/>
          <w:kern w:val="0"/>
          <w:sz w:val="24"/>
          <w:szCs w:val="24"/>
        </w:rPr>
        <w:t>根据华南农业大学</w:t>
      </w:r>
      <w:r w:rsidR="00AF0542">
        <w:rPr>
          <w:rFonts w:ascii="Times New Roman" w:eastAsia="宋体" w:hAnsi="宋体" w:cs="宋体" w:hint="eastAsia"/>
          <w:kern w:val="0"/>
          <w:sz w:val="24"/>
          <w:szCs w:val="24"/>
        </w:rPr>
        <w:t>2018</w:t>
      </w:r>
      <w:r w:rsidR="00456754" w:rsidRPr="00456754">
        <w:rPr>
          <w:rFonts w:ascii="Times New Roman" w:eastAsia="宋体" w:hAnsi="宋体" w:cs="宋体" w:hint="eastAsia"/>
          <w:kern w:val="0"/>
          <w:sz w:val="24"/>
          <w:szCs w:val="24"/>
        </w:rPr>
        <w:t>年硕士研究生招生工作要求，参照《华南农业大学</w:t>
      </w:r>
      <w:r w:rsidR="00AF0542">
        <w:rPr>
          <w:rFonts w:ascii="Times New Roman" w:eastAsia="宋体" w:hAnsi="宋体" w:cs="宋体" w:hint="eastAsia"/>
          <w:kern w:val="0"/>
          <w:sz w:val="24"/>
          <w:szCs w:val="24"/>
        </w:rPr>
        <w:t>2018</w:t>
      </w:r>
      <w:r w:rsidR="00456754" w:rsidRPr="00456754">
        <w:rPr>
          <w:rFonts w:ascii="Times New Roman" w:eastAsia="宋体" w:hAnsi="宋体" w:cs="宋体" w:hint="eastAsia"/>
          <w:kern w:val="0"/>
          <w:sz w:val="24"/>
          <w:szCs w:val="24"/>
        </w:rPr>
        <w:t>年硕士研究生入学考试复试及录取工作方案》，结合学院硕士研究生报考实际情况及学科特点，</w:t>
      </w:r>
      <w:r w:rsidR="00456754">
        <w:rPr>
          <w:rFonts w:ascii="Times New Roman" w:eastAsia="宋体" w:hAnsi="宋体" w:cs="宋体" w:hint="eastAsia"/>
          <w:kern w:val="0"/>
          <w:sz w:val="24"/>
          <w:szCs w:val="24"/>
        </w:rPr>
        <w:t>学院专门成立</w:t>
      </w:r>
      <w:r w:rsidR="00456754" w:rsidRPr="00456754">
        <w:rPr>
          <w:rFonts w:ascii="Times New Roman" w:eastAsia="宋体" w:hAnsi="宋体" w:cs="宋体" w:hint="eastAsia"/>
          <w:kern w:val="0"/>
          <w:sz w:val="24"/>
          <w:szCs w:val="24"/>
        </w:rPr>
        <w:t>复试工作领导小组</w:t>
      </w:r>
      <w:r w:rsidR="00456754">
        <w:rPr>
          <w:rFonts w:ascii="Times New Roman" w:eastAsia="宋体" w:hAnsi="宋体" w:cs="宋体" w:hint="eastAsia"/>
          <w:kern w:val="0"/>
          <w:sz w:val="24"/>
          <w:szCs w:val="24"/>
        </w:rPr>
        <w:t>，及</w:t>
      </w:r>
      <w:r w:rsidR="00456754" w:rsidRPr="00456754">
        <w:rPr>
          <w:rFonts w:ascii="Times New Roman" w:eastAsia="宋体" w:hAnsi="宋体" w:cs="宋体" w:hint="eastAsia"/>
          <w:kern w:val="0"/>
          <w:sz w:val="24"/>
          <w:szCs w:val="24"/>
        </w:rPr>
        <w:t>4</w:t>
      </w:r>
      <w:r w:rsidR="00456754" w:rsidRPr="00456754">
        <w:rPr>
          <w:rFonts w:ascii="Times New Roman" w:eastAsia="宋体" w:hAnsi="宋体" w:cs="宋体" w:hint="eastAsia"/>
          <w:kern w:val="0"/>
          <w:sz w:val="24"/>
          <w:szCs w:val="24"/>
        </w:rPr>
        <w:t>个硕士研究生学科复试工作组</w:t>
      </w:r>
      <w:r w:rsidR="00456754">
        <w:rPr>
          <w:rFonts w:ascii="Times New Roman" w:eastAsia="宋体" w:hAnsi="宋体" w:cs="宋体" w:hint="eastAsia"/>
          <w:kern w:val="0"/>
          <w:sz w:val="24"/>
          <w:szCs w:val="24"/>
        </w:rPr>
        <w:t>，具体安排如下：</w:t>
      </w:r>
    </w:p>
    <w:p w:rsidR="00F60D97" w:rsidRPr="00F60D97" w:rsidRDefault="00456754" w:rsidP="00F60D97">
      <w:pPr>
        <w:widowControl/>
        <w:wordWrap w:val="0"/>
        <w:spacing w:before="100" w:beforeAutospacing="1" w:after="100" w:afterAutospacing="1" w:line="360" w:lineRule="auto"/>
        <w:jc w:val="left"/>
        <w:rPr>
          <w:rFonts w:ascii="Times New Roman" w:eastAsia="宋体" w:hAnsi="宋体" w:cs="宋体"/>
          <w:kern w:val="0"/>
          <w:sz w:val="24"/>
          <w:szCs w:val="24"/>
        </w:rPr>
      </w:pPr>
      <w:r w:rsidRPr="00F60D97">
        <w:rPr>
          <w:rFonts w:ascii="Times New Roman" w:eastAsia="宋体" w:hAnsi="宋体" w:cs="宋体" w:hint="eastAsia"/>
          <w:kern w:val="0"/>
          <w:sz w:val="24"/>
          <w:szCs w:val="24"/>
        </w:rPr>
        <w:t>领导工作小组组长：江青艳</w:t>
      </w:r>
    </w:p>
    <w:p w:rsidR="00456754" w:rsidRPr="00F60D97" w:rsidRDefault="00456754" w:rsidP="00F60D97">
      <w:pPr>
        <w:widowControl/>
        <w:wordWrap w:val="0"/>
        <w:spacing w:before="100" w:beforeAutospacing="1" w:after="100" w:afterAutospacing="1" w:line="360" w:lineRule="auto"/>
        <w:jc w:val="left"/>
        <w:rPr>
          <w:rFonts w:ascii="Times New Roman" w:eastAsia="宋体" w:hAnsi="宋体" w:cs="宋体"/>
          <w:kern w:val="0"/>
          <w:sz w:val="24"/>
          <w:szCs w:val="24"/>
        </w:rPr>
      </w:pPr>
      <w:r w:rsidRPr="00F60D97">
        <w:rPr>
          <w:rFonts w:ascii="Times New Roman" w:eastAsia="宋体" w:hAnsi="宋体" w:cs="宋体" w:hint="eastAsia"/>
          <w:kern w:val="0"/>
          <w:sz w:val="24"/>
          <w:szCs w:val="24"/>
        </w:rPr>
        <w:lastRenderedPageBreak/>
        <w:t>成员：谢青梅、张海平、黄庆生、聂庆华、张永亮、张细权、廖新俤、曹阳</w:t>
      </w:r>
      <w:r w:rsidR="00B839DC">
        <w:rPr>
          <w:rFonts w:ascii="Times New Roman" w:eastAsia="宋体" w:hAnsi="宋体" w:cs="宋体" w:hint="eastAsia"/>
          <w:kern w:val="0"/>
          <w:sz w:val="24"/>
          <w:szCs w:val="24"/>
        </w:rPr>
        <w:t>、管武太、李加琪、孙京臣、刘德武</w:t>
      </w:r>
    </w:p>
    <w:p w:rsidR="00456754" w:rsidRPr="00F60D97" w:rsidRDefault="00AF0542" w:rsidP="00F60D97">
      <w:pPr>
        <w:widowControl/>
        <w:wordWrap w:val="0"/>
        <w:spacing w:before="100" w:beforeAutospacing="1" w:after="100" w:afterAutospacing="1" w:line="360" w:lineRule="auto"/>
        <w:jc w:val="left"/>
        <w:rPr>
          <w:rFonts w:ascii="Times New Roman" w:eastAsia="宋体" w:hAnsi="宋体" w:cs="宋体"/>
          <w:kern w:val="0"/>
          <w:sz w:val="24"/>
          <w:szCs w:val="24"/>
        </w:rPr>
      </w:pPr>
      <w:r>
        <w:rPr>
          <w:rFonts w:ascii="Times New Roman" w:eastAsia="宋体" w:hAnsi="宋体" w:cs="宋体" w:hint="eastAsia"/>
          <w:kern w:val="0"/>
          <w:sz w:val="24"/>
          <w:szCs w:val="24"/>
        </w:rPr>
        <w:t>秘书：刘金园</w:t>
      </w:r>
      <w:r w:rsidR="00456754" w:rsidRPr="00F60D97">
        <w:rPr>
          <w:rFonts w:ascii="Times New Roman" w:eastAsia="宋体" w:hAnsi="宋体" w:cs="宋体" w:hint="eastAsia"/>
          <w:kern w:val="0"/>
          <w:sz w:val="24"/>
          <w:szCs w:val="24"/>
        </w:rPr>
        <w:t>、</w:t>
      </w:r>
      <w:r>
        <w:rPr>
          <w:rFonts w:ascii="Times New Roman" w:eastAsia="宋体" w:hAnsi="宋体" w:cs="宋体" w:hint="eastAsia"/>
          <w:kern w:val="0"/>
          <w:sz w:val="24"/>
          <w:szCs w:val="24"/>
        </w:rPr>
        <w:t>陈飞洋、</w:t>
      </w:r>
      <w:r w:rsidR="00456754" w:rsidRPr="00F60D97">
        <w:rPr>
          <w:rFonts w:ascii="Times New Roman" w:eastAsia="宋体" w:hAnsi="宋体" w:cs="宋体" w:hint="eastAsia"/>
          <w:kern w:val="0"/>
          <w:sz w:val="24"/>
          <w:szCs w:val="24"/>
        </w:rPr>
        <w:t>刘敏</w:t>
      </w:r>
    </w:p>
    <w:p w:rsidR="00DA3923" w:rsidRPr="00DA3923" w:rsidRDefault="005209DF" w:rsidP="005E0FCF">
      <w:pPr>
        <w:widowControl/>
        <w:wordWrap w:val="0"/>
        <w:spacing w:before="100" w:beforeAutospacing="1" w:after="100" w:afterAutospacing="1" w:line="360" w:lineRule="auto"/>
        <w:ind w:firstLineChars="197" w:firstLine="473"/>
        <w:jc w:val="left"/>
        <w:rPr>
          <w:rFonts w:ascii="Times New Roman" w:eastAsia="宋体" w:hAnsi="宋体" w:cs="宋体"/>
          <w:kern w:val="0"/>
          <w:sz w:val="24"/>
          <w:szCs w:val="24"/>
        </w:rPr>
      </w:pPr>
      <w:r>
        <w:rPr>
          <w:rFonts w:ascii="Times New Roman" w:eastAsia="宋体" w:hAnsi="宋体" w:cs="宋体" w:hint="eastAsia"/>
          <w:kern w:val="0"/>
          <w:sz w:val="24"/>
          <w:szCs w:val="24"/>
        </w:rPr>
        <w:t>硕士研究生复试工作小组包括：动物营养与饲料科学学科复试工作组、动物遗传育种与繁殖学科复试工作组、</w:t>
      </w:r>
      <w:r w:rsidRPr="005209DF">
        <w:rPr>
          <w:rFonts w:ascii="Times New Roman" w:eastAsia="宋体" w:hAnsi="宋体" w:cs="宋体" w:hint="eastAsia"/>
          <w:kern w:val="0"/>
          <w:sz w:val="24"/>
          <w:szCs w:val="24"/>
        </w:rPr>
        <w:t>动物健康养殖与安全生产复试工作组、</w:t>
      </w:r>
      <w:r w:rsidR="00DA3923" w:rsidRPr="00DA3923">
        <w:rPr>
          <w:rFonts w:ascii="Times New Roman" w:eastAsia="宋体" w:hAnsi="宋体" w:cs="宋体" w:hint="eastAsia"/>
          <w:kern w:val="0"/>
          <w:sz w:val="24"/>
          <w:szCs w:val="24"/>
        </w:rPr>
        <w:t>特动、动物学学科复试工作组</w:t>
      </w:r>
      <w:r w:rsidR="00DA3923">
        <w:rPr>
          <w:rFonts w:ascii="Times New Roman" w:eastAsia="宋体" w:hAnsi="宋体" w:cs="宋体" w:hint="eastAsia"/>
          <w:kern w:val="0"/>
          <w:sz w:val="24"/>
          <w:szCs w:val="24"/>
        </w:rPr>
        <w:t>。具体人员安排详见《</w:t>
      </w:r>
      <w:r w:rsidR="00DA3923" w:rsidRPr="00DA3923">
        <w:rPr>
          <w:rFonts w:ascii="Times New Roman" w:eastAsia="宋体" w:hAnsi="宋体" w:cs="宋体" w:hint="eastAsia"/>
          <w:kern w:val="0"/>
          <w:sz w:val="24"/>
          <w:szCs w:val="24"/>
        </w:rPr>
        <w:t>华南农业大学动物科学学院</w:t>
      </w:r>
      <w:r w:rsidR="00DA3923" w:rsidRPr="00DA3923">
        <w:rPr>
          <w:rFonts w:ascii="Times New Roman" w:eastAsia="宋体" w:hAnsi="宋体" w:cs="宋体" w:hint="eastAsia"/>
          <w:kern w:val="0"/>
          <w:sz w:val="24"/>
          <w:szCs w:val="24"/>
        </w:rPr>
        <w:t>201</w:t>
      </w:r>
      <w:r w:rsidR="00AF0542">
        <w:rPr>
          <w:rFonts w:ascii="Times New Roman" w:eastAsia="宋体" w:hAnsi="宋体" w:cs="宋体" w:hint="eastAsia"/>
          <w:kern w:val="0"/>
          <w:sz w:val="24"/>
          <w:szCs w:val="24"/>
        </w:rPr>
        <w:t>8</w:t>
      </w:r>
      <w:r w:rsidR="00DA3923" w:rsidRPr="00DA3923">
        <w:rPr>
          <w:rFonts w:ascii="Times New Roman" w:eastAsia="宋体" w:hAnsi="宋体" w:cs="宋体" w:hint="eastAsia"/>
          <w:kern w:val="0"/>
          <w:sz w:val="24"/>
          <w:szCs w:val="24"/>
        </w:rPr>
        <w:t>年硕士研究生复试安排</w:t>
      </w:r>
      <w:r w:rsidR="00DA3923">
        <w:rPr>
          <w:rFonts w:ascii="Times New Roman" w:eastAsia="宋体" w:hAnsi="宋体" w:cs="宋体" w:hint="eastAsia"/>
          <w:kern w:val="0"/>
          <w:sz w:val="24"/>
          <w:szCs w:val="24"/>
        </w:rPr>
        <w:t>》。</w:t>
      </w:r>
    </w:p>
    <w:p w:rsidR="00F053D7" w:rsidRDefault="00950C0B" w:rsidP="00F053D7">
      <w:pPr>
        <w:widowControl/>
        <w:wordWrap w:val="0"/>
        <w:spacing w:before="100" w:beforeAutospacing="1" w:after="100" w:afterAutospacing="1" w:line="360" w:lineRule="auto"/>
        <w:ind w:firstLineChars="147" w:firstLine="354"/>
        <w:jc w:val="left"/>
        <w:rPr>
          <w:rFonts w:ascii="Times New Roman" w:eastAsia="宋体" w:hAnsi="宋体" w:cs="宋体"/>
          <w:b/>
          <w:kern w:val="0"/>
          <w:sz w:val="24"/>
          <w:szCs w:val="24"/>
        </w:rPr>
      </w:pPr>
      <w:r>
        <w:rPr>
          <w:rFonts w:ascii="Times New Roman" w:eastAsia="宋体" w:hAnsi="宋体" w:cs="宋体" w:hint="eastAsia"/>
          <w:b/>
          <w:kern w:val="0"/>
          <w:sz w:val="24"/>
          <w:szCs w:val="24"/>
        </w:rPr>
        <w:t>三、复试内容与形式</w:t>
      </w:r>
    </w:p>
    <w:p w:rsidR="00DB0881" w:rsidRPr="007C3252" w:rsidRDefault="00DB0881" w:rsidP="007C3252">
      <w:pPr>
        <w:widowControl/>
        <w:wordWrap w:val="0"/>
        <w:spacing w:before="100" w:beforeAutospacing="1" w:after="100" w:afterAutospacing="1" w:line="360" w:lineRule="auto"/>
        <w:ind w:firstLineChars="197" w:firstLine="475"/>
        <w:jc w:val="left"/>
        <w:rPr>
          <w:rFonts w:ascii="Times New Roman" w:eastAsia="宋体" w:hAnsi="宋体" w:cs="宋体"/>
          <w:b/>
          <w:kern w:val="0"/>
          <w:sz w:val="24"/>
          <w:szCs w:val="24"/>
        </w:rPr>
      </w:pPr>
      <w:r w:rsidRPr="007C3252">
        <w:rPr>
          <w:rFonts w:ascii="Times New Roman" w:eastAsia="宋体" w:hAnsi="宋体" w:cs="宋体" w:hint="eastAsia"/>
          <w:b/>
          <w:kern w:val="0"/>
          <w:sz w:val="24"/>
          <w:szCs w:val="24"/>
        </w:rPr>
        <w:t xml:space="preserve">1. </w:t>
      </w:r>
      <w:r w:rsidRPr="007C3252">
        <w:rPr>
          <w:rFonts w:ascii="Times New Roman" w:eastAsia="宋体" w:hAnsi="宋体" w:cs="宋体" w:hint="eastAsia"/>
          <w:b/>
          <w:kern w:val="0"/>
          <w:sz w:val="24"/>
          <w:szCs w:val="24"/>
        </w:rPr>
        <w:t>复试内容与形式</w:t>
      </w:r>
    </w:p>
    <w:p w:rsidR="00EA7B04" w:rsidRDefault="00950C0B" w:rsidP="006F4FF7">
      <w:pPr>
        <w:widowControl/>
        <w:wordWrap w:val="0"/>
        <w:spacing w:before="100" w:beforeAutospacing="1" w:after="100" w:afterAutospacing="1" w:line="360" w:lineRule="auto"/>
        <w:ind w:firstLineChars="197" w:firstLine="473"/>
        <w:jc w:val="left"/>
        <w:rPr>
          <w:rFonts w:ascii="Times New Roman" w:eastAsia="宋体" w:hAnsi="Times New Roman" w:cs="Times New Roman"/>
          <w:kern w:val="0"/>
          <w:sz w:val="24"/>
          <w:szCs w:val="24"/>
        </w:rPr>
      </w:pPr>
      <w:r>
        <w:rPr>
          <w:rFonts w:ascii="Times New Roman" w:eastAsia="宋体" w:hAnsi="宋体" w:cs="宋体" w:hint="eastAsia"/>
          <w:kern w:val="0"/>
          <w:sz w:val="24"/>
          <w:szCs w:val="24"/>
        </w:rPr>
        <w:t>复试重点考查考生的知识结构、实践</w:t>
      </w:r>
      <w:r>
        <w:rPr>
          <w:rFonts w:ascii="Times New Roman" w:eastAsia="宋体" w:hAnsi="Times New Roman" w:cs="Times New Roman"/>
          <w:kern w:val="0"/>
          <w:sz w:val="24"/>
          <w:szCs w:val="24"/>
        </w:rPr>
        <w:t>(</w:t>
      </w:r>
      <w:r>
        <w:rPr>
          <w:rFonts w:ascii="Times New Roman" w:eastAsia="宋体" w:hAnsi="宋体" w:cs="宋体" w:hint="eastAsia"/>
          <w:kern w:val="0"/>
          <w:sz w:val="24"/>
          <w:szCs w:val="24"/>
        </w:rPr>
        <w:t>实验</w:t>
      </w:r>
      <w:r>
        <w:rPr>
          <w:rFonts w:ascii="Times New Roman" w:eastAsia="宋体" w:hAnsi="Times New Roman" w:cs="Times New Roman"/>
          <w:kern w:val="0"/>
          <w:sz w:val="24"/>
          <w:szCs w:val="24"/>
        </w:rPr>
        <w:t>)</w:t>
      </w:r>
      <w:r>
        <w:rPr>
          <w:rFonts w:ascii="Times New Roman" w:eastAsia="宋体" w:hAnsi="宋体" w:cs="宋体" w:hint="eastAsia"/>
          <w:kern w:val="0"/>
          <w:sz w:val="24"/>
          <w:szCs w:val="24"/>
        </w:rPr>
        <w:t>能力、综合分析和解决实际问题的能力、创新能力、外语应用能力、汉语写作水平等，以及政治思想、道德品质、心理素质、人文素质、举止礼仪、表达能力等。</w:t>
      </w:r>
    </w:p>
    <w:p w:rsidR="00EA7B04" w:rsidRDefault="00950C0B" w:rsidP="006F4FF7">
      <w:pPr>
        <w:widowControl/>
        <w:wordWrap w:val="0"/>
        <w:spacing w:before="100" w:beforeAutospacing="1" w:after="100" w:afterAutospacing="1" w:line="360" w:lineRule="auto"/>
        <w:ind w:firstLineChars="200" w:firstLine="480"/>
        <w:jc w:val="left"/>
        <w:rPr>
          <w:rFonts w:ascii="Times New Roman" w:eastAsia="宋体" w:hAnsi="Times New Roman" w:cs="Times New Roman"/>
          <w:kern w:val="0"/>
          <w:sz w:val="24"/>
          <w:szCs w:val="24"/>
        </w:rPr>
      </w:pPr>
      <w:r>
        <w:rPr>
          <w:rFonts w:ascii="Times New Roman" w:eastAsia="宋体" w:hAnsi="宋体" w:cs="宋体" w:hint="eastAsia"/>
          <w:kern w:val="0"/>
          <w:sz w:val="24"/>
          <w:szCs w:val="24"/>
        </w:rPr>
        <w:t>复试内容包括外语水平测试、专业素质及能力考核、综合素质及能力考核三个部分，总成绩为</w:t>
      </w:r>
      <w:r>
        <w:rPr>
          <w:rFonts w:ascii="Times New Roman" w:eastAsia="宋体" w:hAnsi="Times New Roman" w:cs="Times New Roman"/>
          <w:kern w:val="0"/>
          <w:sz w:val="24"/>
          <w:szCs w:val="24"/>
        </w:rPr>
        <w:t>100</w:t>
      </w:r>
      <w:r>
        <w:rPr>
          <w:rFonts w:ascii="Times New Roman" w:eastAsia="宋体" w:hAnsi="宋体" w:cs="宋体" w:hint="eastAsia"/>
          <w:kern w:val="0"/>
          <w:sz w:val="24"/>
          <w:szCs w:val="24"/>
        </w:rPr>
        <w:t>分。</w:t>
      </w:r>
      <w:r w:rsidR="005F1A0E">
        <w:rPr>
          <w:rFonts w:ascii="Times New Roman" w:eastAsia="宋体" w:hAnsi="宋体" w:cs="宋体" w:hint="eastAsia"/>
          <w:kern w:val="0"/>
          <w:sz w:val="24"/>
          <w:szCs w:val="24"/>
        </w:rPr>
        <w:t>形式主要包括：心理</w:t>
      </w:r>
      <w:r w:rsidR="00B9684A">
        <w:rPr>
          <w:rFonts w:ascii="Times New Roman" w:eastAsia="宋体" w:hAnsi="宋体" w:cs="宋体" w:hint="eastAsia"/>
          <w:kern w:val="0"/>
          <w:sz w:val="24"/>
          <w:szCs w:val="24"/>
        </w:rPr>
        <w:t>素质测验</w:t>
      </w:r>
      <w:r w:rsidR="005F1A0E">
        <w:rPr>
          <w:rFonts w:ascii="Times New Roman" w:eastAsia="宋体" w:hAnsi="宋体" w:cs="宋体" w:hint="eastAsia"/>
          <w:kern w:val="0"/>
          <w:sz w:val="24"/>
          <w:szCs w:val="24"/>
        </w:rPr>
        <w:t>、英语水平测试、专业笔试、综合素质及能力考核等。</w:t>
      </w:r>
    </w:p>
    <w:p w:rsidR="00EA7B04" w:rsidRPr="007C3252" w:rsidRDefault="00BA5B49" w:rsidP="003A4505">
      <w:pPr>
        <w:widowControl/>
        <w:wordWrap w:val="0"/>
        <w:spacing w:before="100" w:beforeAutospacing="1" w:after="100" w:afterAutospacing="1" w:line="360" w:lineRule="auto"/>
        <w:ind w:firstLineChars="250" w:firstLine="602"/>
        <w:jc w:val="left"/>
        <w:rPr>
          <w:rFonts w:ascii="Times New Roman" w:eastAsia="宋体" w:hAnsi="Times New Roman" w:cs="Times New Roman"/>
          <w:b/>
          <w:kern w:val="0"/>
          <w:sz w:val="24"/>
          <w:szCs w:val="24"/>
        </w:rPr>
      </w:pPr>
      <w:r w:rsidRPr="007C3252">
        <w:rPr>
          <w:rFonts w:ascii="Times New Roman" w:eastAsia="宋体" w:hAnsi="宋体" w:cs="宋体" w:hint="eastAsia"/>
          <w:b/>
          <w:kern w:val="0"/>
          <w:sz w:val="24"/>
          <w:szCs w:val="24"/>
        </w:rPr>
        <w:t>2.</w:t>
      </w:r>
      <w:r w:rsidR="00950C0B" w:rsidRPr="007C3252">
        <w:rPr>
          <w:rFonts w:ascii="Times New Roman" w:eastAsia="宋体" w:hAnsi="宋体" w:cs="宋体" w:hint="eastAsia"/>
          <w:b/>
          <w:kern w:val="0"/>
          <w:sz w:val="24"/>
          <w:szCs w:val="24"/>
        </w:rPr>
        <w:t>特殊考生复试特别要求：</w:t>
      </w:r>
    </w:p>
    <w:p w:rsidR="00EA7B04" w:rsidRDefault="00BA5B49">
      <w:pPr>
        <w:widowControl/>
        <w:wordWrap w:val="0"/>
        <w:spacing w:before="100" w:beforeAutospacing="1" w:after="100" w:afterAutospacing="1" w:line="360" w:lineRule="auto"/>
        <w:ind w:firstLine="42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950C0B">
        <w:rPr>
          <w:rFonts w:ascii="Times New Roman" w:eastAsia="宋体" w:hAnsi="Times New Roman" w:cs="Times New Roman"/>
          <w:kern w:val="0"/>
          <w:sz w:val="24"/>
          <w:szCs w:val="24"/>
        </w:rPr>
        <w:t>1</w:t>
      </w:r>
      <w:r>
        <w:rPr>
          <w:rFonts w:ascii="Times New Roman" w:eastAsia="宋体" w:hAnsi="宋体" w:cs="宋体" w:hint="eastAsia"/>
          <w:kern w:val="0"/>
          <w:sz w:val="24"/>
          <w:szCs w:val="24"/>
        </w:rPr>
        <w:t>）</w:t>
      </w:r>
      <w:r w:rsidR="00950C0B">
        <w:rPr>
          <w:rFonts w:ascii="Times New Roman" w:eastAsia="宋体" w:hAnsi="宋体" w:cs="宋体" w:hint="eastAsia"/>
          <w:kern w:val="0"/>
          <w:sz w:val="24"/>
          <w:szCs w:val="24"/>
        </w:rPr>
        <w:t>单独考试考生：面试主要考核实际工作能力和综合水平。</w:t>
      </w:r>
    </w:p>
    <w:p w:rsidR="00EA7B04" w:rsidRDefault="00BA5B49">
      <w:pPr>
        <w:widowControl/>
        <w:wordWrap w:val="0"/>
        <w:spacing w:before="100" w:beforeAutospacing="1" w:after="100" w:afterAutospacing="1" w:line="360" w:lineRule="auto"/>
        <w:ind w:firstLine="42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950C0B">
        <w:rPr>
          <w:rFonts w:ascii="Times New Roman" w:eastAsia="宋体" w:hAnsi="Times New Roman" w:cs="Times New Roman"/>
          <w:kern w:val="0"/>
          <w:sz w:val="24"/>
          <w:szCs w:val="24"/>
        </w:rPr>
        <w:t>2</w:t>
      </w:r>
      <w:r>
        <w:rPr>
          <w:rFonts w:ascii="Times New Roman" w:eastAsia="宋体" w:hAnsi="宋体" w:cs="宋体" w:hint="eastAsia"/>
          <w:kern w:val="0"/>
          <w:sz w:val="24"/>
          <w:szCs w:val="24"/>
        </w:rPr>
        <w:t>）</w:t>
      </w:r>
      <w:r w:rsidR="00950C0B">
        <w:rPr>
          <w:rFonts w:ascii="Times New Roman" w:eastAsia="宋体" w:hAnsi="宋体" w:cs="宋体" w:hint="eastAsia"/>
          <w:kern w:val="0"/>
          <w:sz w:val="24"/>
          <w:szCs w:val="24"/>
        </w:rPr>
        <w:t>推荐免试考生：因推荐阶段已经复试，因此不再需要复试。</w:t>
      </w:r>
    </w:p>
    <w:p w:rsidR="00EA7B04" w:rsidRDefault="00BA5B49">
      <w:pPr>
        <w:widowControl/>
        <w:wordWrap w:val="0"/>
        <w:spacing w:before="100" w:beforeAutospacing="1" w:after="100" w:afterAutospacing="1" w:line="360" w:lineRule="auto"/>
        <w:ind w:firstLine="42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950C0B">
        <w:rPr>
          <w:rFonts w:ascii="Times New Roman" w:eastAsia="宋体" w:hAnsi="Times New Roman" w:cs="Times New Roman"/>
          <w:kern w:val="0"/>
          <w:sz w:val="24"/>
          <w:szCs w:val="24"/>
        </w:rPr>
        <w:t>3</w:t>
      </w:r>
      <w:r>
        <w:rPr>
          <w:rFonts w:ascii="Times New Roman" w:eastAsia="宋体" w:hAnsi="宋体" w:cs="宋体" w:hint="eastAsia"/>
          <w:kern w:val="0"/>
          <w:sz w:val="24"/>
          <w:szCs w:val="24"/>
        </w:rPr>
        <w:t>）</w:t>
      </w:r>
      <w:r w:rsidR="00950C0B">
        <w:rPr>
          <w:rFonts w:ascii="Times New Roman" w:eastAsia="宋体" w:hAnsi="宋体" w:cs="宋体" w:hint="eastAsia"/>
          <w:kern w:val="0"/>
          <w:sz w:val="24"/>
          <w:szCs w:val="24"/>
        </w:rPr>
        <w:t>同等学力考生：须加试两门不同于初试科目的本科主干课程，考试时间每科</w:t>
      </w:r>
      <w:r w:rsidR="00950C0B">
        <w:rPr>
          <w:rFonts w:ascii="Times New Roman" w:eastAsia="宋体" w:hAnsi="Times New Roman" w:cs="Times New Roman"/>
          <w:kern w:val="0"/>
          <w:sz w:val="24"/>
          <w:szCs w:val="24"/>
        </w:rPr>
        <w:t>3</w:t>
      </w:r>
      <w:r w:rsidR="00950C0B">
        <w:rPr>
          <w:rFonts w:ascii="Times New Roman" w:eastAsia="宋体" w:hAnsi="宋体" w:cs="宋体" w:hint="eastAsia"/>
          <w:kern w:val="0"/>
          <w:sz w:val="24"/>
          <w:szCs w:val="24"/>
        </w:rPr>
        <w:t>小时，每科成绩满分为</w:t>
      </w:r>
      <w:r w:rsidR="00950C0B">
        <w:rPr>
          <w:rFonts w:ascii="Times New Roman" w:eastAsia="宋体" w:hAnsi="Times New Roman" w:cs="Times New Roman"/>
          <w:kern w:val="0"/>
          <w:sz w:val="24"/>
          <w:szCs w:val="24"/>
        </w:rPr>
        <w:t>100</w:t>
      </w:r>
      <w:r w:rsidR="00950C0B">
        <w:rPr>
          <w:rFonts w:ascii="Times New Roman" w:eastAsia="宋体" w:hAnsi="宋体" w:cs="宋体" w:hint="eastAsia"/>
          <w:kern w:val="0"/>
          <w:sz w:val="24"/>
          <w:szCs w:val="24"/>
        </w:rPr>
        <w:t>分。加试成绩可不计入复试成绩，但不及格者不予录取。考试后三天之内，将考卷和考试成绩送研究生招生办公室。</w:t>
      </w:r>
    </w:p>
    <w:p w:rsidR="00EA7B04" w:rsidRDefault="00950C0B" w:rsidP="009059F5">
      <w:pPr>
        <w:widowControl/>
        <w:wordWrap w:val="0"/>
        <w:spacing w:before="100" w:beforeAutospacing="1" w:after="100" w:afterAutospacing="1" w:line="360" w:lineRule="auto"/>
        <w:ind w:firstLineChars="98" w:firstLine="236"/>
        <w:jc w:val="left"/>
        <w:rPr>
          <w:rFonts w:ascii="Times New Roman" w:eastAsia="宋体" w:hAnsi="Times New Roman" w:cs="Times New Roman"/>
          <w:b/>
          <w:kern w:val="0"/>
          <w:sz w:val="24"/>
          <w:szCs w:val="24"/>
        </w:rPr>
      </w:pPr>
      <w:r>
        <w:rPr>
          <w:rFonts w:ascii="Times New Roman" w:eastAsia="宋体" w:hAnsi="宋体" w:cs="宋体" w:hint="eastAsia"/>
          <w:b/>
          <w:kern w:val="0"/>
          <w:sz w:val="24"/>
          <w:szCs w:val="24"/>
        </w:rPr>
        <w:t>四、成绩计算</w:t>
      </w:r>
    </w:p>
    <w:p w:rsidR="00EA7B04" w:rsidRDefault="00950C0B">
      <w:pPr>
        <w:widowControl/>
        <w:wordWrap w:val="0"/>
        <w:spacing w:before="100" w:beforeAutospacing="1" w:after="100" w:afterAutospacing="1" w:line="360" w:lineRule="auto"/>
        <w:ind w:firstLine="3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1</w:t>
      </w:r>
      <w:r w:rsidR="00BA5B49">
        <w:rPr>
          <w:rFonts w:ascii="Times New Roman" w:eastAsia="宋体" w:hAnsi="宋体" w:cs="宋体" w:hint="eastAsia"/>
          <w:kern w:val="0"/>
          <w:sz w:val="24"/>
          <w:szCs w:val="24"/>
        </w:rPr>
        <w:t>.</w:t>
      </w:r>
      <w:r>
        <w:rPr>
          <w:rFonts w:ascii="Times New Roman" w:eastAsia="宋体" w:hAnsi="宋体" w:cs="宋体" w:hint="eastAsia"/>
          <w:kern w:val="0"/>
          <w:sz w:val="24"/>
          <w:szCs w:val="24"/>
        </w:rPr>
        <w:t>复试成绩：</w:t>
      </w:r>
    </w:p>
    <w:p w:rsidR="00EA7B04" w:rsidRDefault="00950C0B">
      <w:pPr>
        <w:widowControl/>
        <w:wordWrap w:val="0"/>
        <w:spacing w:before="100" w:beforeAutospacing="1" w:after="100" w:afterAutospacing="1" w:line="360" w:lineRule="auto"/>
        <w:ind w:firstLineChars="150" w:firstLine="360"/>
        <w:jc w:val="left"/>
        <w:rPr>
          <w:rFonts w:ascii="Times New Roman" w:eastAsia="宋体" w:hAnsi="Times New Roman" w:cs="Times New Roman"/>
          <w:kern w:val="0"/>
          <w:sz w:val="24"/>
          <w:szCs w:val="24"/>
        </w:rPr>
      </w:pPr>
      <w:r>
        <w:rPr>
          <w:rFonts w:ascii="Times New Roman" w:eastAsia="宋体" w:hAnsi="宋体" w:cs="宋体" w:hint="eastAsia"/>
          <w:kern w:val="0"/>
          <w:sz w:val="24"/>
          <w:szCs w:val="24"/>
        </w:rPr>
        <w:t>外语能力测试、</w:t>
      </w:r>
      <w:r w:rsidR="00E67574">
        <w:rPr>
          <w:rFonts w:ascii="Times New Roman" w:eastAsia="宋体" w:hAnsi="宋体" w:cs="宋体" w:hint="eastAsia"/>
          <w:kern w:val="0"/>
          <w:sz w:val="24"/>
          <w:szCs w:val="24"/>
        </w:rPr>
        <w:t>笔试成绩</w:t>
      </w:r>
      <w:r>
        <w:rPr>
          <w:rFonts w:ascii="Times New Roman" w:eastAsia="宋体" w:hAnsi="宋体" w:cs="宋体" w:hint="eastAsia"/>
          <w:kern w:val="0"/>
          <w:sz w:val="24"/>
          <w:szCs w:val="24"/>
        </w:rPr>
        <w:t>和综合素质能力考核总成绩各按三分之一折算成百分制（</w:t>
      </w:r>
      <w:r>
        <w:rPr>
          <w:rFonts w:ascii="Times New Roman" w:eastAsia="宋体" w:hAnsi="Times New Roman" w:cs="Times New Roman"/>
          <w:kern w:val="0"/>
          <w:sz w:val="24"/>
          <w:szCs w:val="24"/>
        </w:rPr>
        <w:t>100</w:t>
      </w:r>
      <w:r>
        <w:rPr>
          <w:rFonts w:ascii="Times New Roman" w:eastAsia="宋体" w:hAnsi="宋体" w:cs="宋体" w:hint="eastAsia"/>
          <w:kern w:val="0"/>
          <w:sz w:val="24"/>
          <w:szCs w:val="24"/>
        </w:rPr>
        <w:t>分），得出考生复试成绩。</w:t>
      </w:r>
    </w:p>
    <w:p w:rsidR="00EA7B04" w:rsidRDefault="00950C0B">
      <w:pPr>
        <w:widowControl/>
        <w:wordWrap w:val="0"/>
        <w:spacing w:before="100" w:beforeAutospacing="1" w:after="100" w:afterAutospacing="1" w:line="360" w:lineRule="auto"/>
        <w:ind w:firstLineChars="150" w:firstLine="360"/>
        <w:jc w:val="left"/>
        <w:rPr>
          <w:rFonts w:ascii="Times New Roman" w:eastAsia="宋体" w:hAnsi="Times New Roman" w:cs="Times New Roman"/>
          <w:kern w:val="0"/>
          <w:sz w:val="24"/>
          <w:szCs w:val="24"/>
        </w:rPr>
      </w:pPr>
      <w:r>
        <w:rPr>
          <w:rFonts w:ascii="Times New Roman" w:eastAsia="宋体" w:hAnsi="宋体" w:cs="宋体" w:hint="eastAsia"/>
          <w:kern w:val="0"/>
          <w:sz w:val="24"/>
          <w:szCs w:val="24"/>
        </w:rPr>
        <w:t>同等学力考生加试课程的成绩不计入复试成绩。</w:t>
      </w:r>
    </w:p>
    <w:p w:rsidR="00EA7B04" w:rsidRDefault="00950C0B">
      <w:pPr>
        <w:widowControl/>
        <w:wordWrap w:val="0"/>
        <w:spacing w:before="100" w:beforeAutospacing="1" w:after="100" w:afterAutospacing="1" w:line="360" w:lineRule="auto"/>
        <w:ind w:firstLine="3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sidR="00BA5B49">
        <w:rPr>
          <w:rFonts w:ascii="Times New Roman" w:eastAsia="宋体" w:hAnsi="宋体" w:cs="宋体" w:hint="eastAsia"/>
          <w:kern w:val="0"/>
          <w:sz w:val="24"/>
          <w:szCs w:val="24"/>
        </w:rPr>
        <w:t>.</w:t>
      </w:r>
      <w:r>
        <w:rPr>
          <w:rFonts w:ascii="Times New Roman" w:eastAsia="宋体" w:hAnsi="宋体" w:cs="宋体" w:hint="eastAsia"/>
          <w:kern w:val="0"/>
          <w:sz w:val="24"/>
          <w:szCs w:val="24"/>
        </w:rPr>
        <w:t>综合成绩：</w:t>
      </w:r>
    </w:p>
    <w:p w:rsidR="00EA7B04" w:rsidRDefault="00950C0B">
      <w:pPr>
        <w:widowControl/>
        <w:wordWrap w:val="0"/>
        <w:spacing w:before="100" w:beforeAutospacing="1" w:after="100" w:afterAutospacing="1" w:line="360" w:lineRule="auto"/>
        <w:ind w:firstLineChars="150" w:firstLine="360"/>
        <w:jc w:val="left"/>
        <w:rPr>
          <w:rFonts w:ascii="Times New Roman" w:eastAsia="宋体" w:hAnsi="Times New Roman" w:cs="Times New Roman"/>
          <w:kern w:val="0"/>
          <w:sz w:val="24"/>
          <w:szCs w:val="24"/>
        </w:rPr>
      </w:pPr>
      <w:r>
        <w:rPr>
          <w:rFonts w:ascii="Times New Roman" w:eastAsia="宋体" w:hAnsi="宋体" w:cs="宋体" w:hint="eastAsia"/>
          <w:kern w:val="0"/>
          <w:sz w:val="24"/>
          <w:szCs w:val="24"/>
        </w:rPr>
        <w:t>由考生初试总成绩和复试成绩计算得出综合成绩。计算方法为：综合成绩＝（初试总成绩</w:t>
      </w:r>
      <w:r>
        <w:rPr>
          <w:rFonts w:ascii="Times New Roman" w:eastAsia="宋体" w:hAnsi="Times New Roman" w:cs="Times New Roman"/>
          <w:kern w:val="0"/>
          <w:sz w:val="24"/>
          <w:szCs w:val="24"/>
        </w:rPr>
        <w:t>/5</w:t>
      </w:r>
      <w:r>
        <w:rPr>
          <w:rFonts w:ascii="Times New Roman" w:eastAsia="宋体" w:hAnsi="宋体" w:cs="宋体" w:hint="eastAsia"/>
          <w:kern w:val="0"/>
          <w:sz w:val="24"/>
          <w:szCs w:val="24"/>
        </w:rPr>
        <w:t>）</w:t>
      </w:r>
      <w:r>
        <w:rPr>
          <w:rFonts w:ascii="Times New Roman" w:eastAsia="宋体" w:hAnsi="Times New Roman" w:cs="宋体" w:hint="eastAsia"/>
          <w:kern w:val="0"/>
          <w:sz w:val="24"/>
          <w:szCs w:val="24"/>
        </w:rPr>
        <w:t>×</w:t>
      </w:r>
      <w:r>
        <w:rPr>
          <w:rFonts w:ascii="Times New Roman" w:eastAsia="宋体" w:hAnsi="Times New Roman" w:cs="Times New Roman"/>
          <w:kern w:val="0"/>
          <w:sz w:val="24"/>
          <w:szCs w:val="24"/>
        </w:rPr>
        <w:t>50%</w:t>
      </w:r>
      <w:r>
        <w:rPr>
          <w:rFonts w:ascii="Times New Roman" w:eastAsia="宋体" w:hAnsi="宋体" w:cs="宋体" w:hint="eastAsia"/>
          <w:kern w:val="0"/>
          <w:sz w:val="24"/>
          <w:szCs w:val="24"/>
        </w:rPr>
        <w:t>＋复试成绩</w:t>
      </w:r>
      <w:r>
        <w:rPr>
          <w:rFonts w:ascii="Times New Roman" w:eastAsia="宋体" w:hAnsi="Times New Roman" w:cs="宋体" w:hint="eastAsia"/>
          <w:kern w:val="0"/>
          <w:sz w:val="24"/>
          <w:szCs w:val="24"/>
        </w:rPr>
        <w:t>×</w:t>
      </w:r>
      <w:r>
        <w:rPr>
          <w:rFonts w:ascii="Times New Roman" w:eastAsia="宋体" w:hAnsi="Times New Roman" w:cs="Times New Roman"/>
          <w:kern w:val="0"/>
          <w:sz w:val="24"/>
          <w:szCs w:val="24"/>
        </w:rPr>
        <w:t>50%</w:t>
      </w:r>
      <w:r>
        <w:rPr>
          <w:rFonts w:ascii="Times New Roman" w:eastAsia="宋体" w:hAnsi="宋体" w:cs="宋体" w:hint="eastAsia"/>
          <w:kern w:val="0"/>
          <w:sz w:val="24"/>
          <w:szCs w:val="24"/>
        </w:rPr>
        <w:t>。</w:t>
      </w:r>
    </w:p>
    <w:p w:rsidR="00EA7B04" w:rsidRPr="00422FDE" w:rsidRDefault="00950C0B" w:rsidP="009059F5">
      <w:pPr>
        <w:widowControl/>
        <w:wordWrap w:val="0"/>
        <w:spacing w:before="100" w:beforeAutospacing="1" w:after="100" w:afterAutospacing="1" w:line="360" w:lineRule="auto"/>
        <w:ind w:firstLineChars="147" w:firstLine="354"/>
        <w:jc w:val="left"/>
        <w:rPr>
          <w:rFonts w:ascii="Times New Roman" w:eastAsia="宋体" w:hAnsi="Times New Roman" w:cs="Times New Roman"/>
          <w:b/>
          <w:color w:val="000000" w:themeColor="text1"/>
          <w:kern w:val="0"/>
          <w:sz w:val="24"/>
          <w:szCs w:val="24"/>
        </w:rPr>
      </w:pPr>
      <w:r w:rsidRPr="00422FDE">
        <w:rPr>
          <w:rFonts w:ascii="Times New Roman" w:eastAsia="宋体" w:hAnsi="宋体" w:cs="宋体" w:hint="eastAsia"/>
          <w:b/>
          <w:color w:val="000000" w:themeColor="text1"/>
          <w:kern w:val="0"/>
          <w:sz w:val="24"/>
          <w:szCs w:val="24"/>
        </w:rPr>
        <w:t>五、体格检查</w:t>
      </w:r>
    </w:p>
    <w:p w:rsidR="00EA7B04" w:rsidRPr="00422FDE" w:rsidRDefault="00950C0B">
      <w:pPr>
        <w:widowControl/>
        <w:wordWrap w:val="0"/>
        <w:spacing w:before="100" w:beforeAutospacing="1" w:after="100" w:afterAutospacing="1" w:line="360" w:lineRule="auto"/>
        <w:ind w:firstLineChars="150" w:firstLine="360"/>
        <w:jc w:val="left"/>
        <w:rPr>
          <w:rFonts w:ascii="Times New Roman" w:eastAsia="宋体" w:hAnsi="Times New Roman" w:cs="Times New Roman"/>
          <w:color w:val="000000" w:themeColor="text1"/>
          <w:kern w:val="0"/>
          <w:sz w:val="24"/>
          <w:szCs w:val="24"/>
        </w:rPr>
      </w:pPr>
      <w:r w:rsidRPr="00422FDE">
        <w:rPr>
          <w:rFonts w:ascii="Times New Roman" w:eastAsia="宋体" w:hAnsi="宋体" w:cs="宋体" w:hint="eastAsia"/>
          <w:color w:val="000000" w:themeColor="text1"/>
          <w:kern w:val="0"/>
          <w:sz w:val="24"/>
          <w:szCs w:val="24"/>
        </w:rPr>
        <w:t>复试考生必须按学校医院规定进行体检或者提供半年内三级甲等医院体检报告。参加学校医院体检时间为</w:t>
      </w:r>
      <w:r w:rsidR="00764013" w:rsidRPr="00764013">
        <w:rPr>
          <w:rFonts w:ascii="Times New Roman" w:eastAsia="宋体" w:hAnsi="Times New Roman" w:cs="Times New Roman" w:hint="eastAsia"/>
          <w:color w:val="000000" w:themeColor="text1"/>
          <w:kern w:val="0"/>
          <w:sz w:val="24"/>
          <w:szCs w:val="24"/>
        </w:rPr>
        <w:t>3</w:t>
      </w:r>
      <w:r w:rsidR="00764013" w:rsidRPr="00764013">
        <w:rPr>
          <w:rFonts w:ascii="Times New Roman" w:eastAsia="宋体" w:hAnsi="Times New Roman" w:cs="Times New Roman" w:hint="eastAsia"/>
          <w:color w:val="000000" w:themeColor="text1"/>
          <w:kern w:val="0"/>
          <w:sz w:val="24"/>
          <w:szCs w:val="24"/>
        </w:rPr>
        <w:t>月</w:t>
      </w:r>
      <w:r w:rsidR="00764013" w:rsidRPr="00764013">
        <w:rPr>
          <w:rFonts w:ascii="Times New Roman" w:eastAsia="宋体" w:hAnsi="Times New Roman" w:cs="Times New Roman" w:hint="eastAsia"/>
          <w:color w:val="000000" w:themeColor="text1"/>
          <w:kern w:val="0"/>
          <w:sz w:val="24"/>
          <w:szCs w:val="24"/>
        </w:rPr>
        <w:t>26</w:t>
      </w:r>
      <w:r w:rsidR="00764013" w:rsidRPr="00764013">
        <w:rPr>
          <w:rFonts w:ascii="Times New Roman" w:eastAsia="宋体" w:hAnsi="Times New Roman" w:cs="Times New Roman" w:hint="eastAsia"/>
          <w:color w:val="000000" w:themeColor="text1"/>
          <w:kern w:val="0"/>
          <w:sz w:val="24"/>
          <w:szCs w:val="24"/>
        </w:rPr>
        <w:t>、</w:t>
      </w:r>
      <w:r w:rsidR="00764013" w:rsidRPr="00764013">
        <w:rPr>
          <w:rFonts w:ascii="Times New Roman" w:eastAsia="宋体" w:hAnsi="Times New Roman" w:cs="Times New Roman" w:hint="eastAsia"/>
          <w:color w:val="000000" w:themeColor="text1"/>
          <w:kern w:val="0"/>
          <w:sz w:val="24"/>
          <w:szCs w:val="24"/>
        </w:rPr>
        <w:t>29</w:t>
      </w:r>
      <w:r w:rsidR="00764013" w:rsidRPr="00764013">
        <w:rPr>
          <w:rFonts w:ascii="Times New Roman" w:eastAsia="宋体" w:hAnsi="Times New Roman" w:cs="Times New Roman" w:hint="eastAsia"/>
          <w:color w:val="000000" w:themeColor="text1"/>
          <w:kern w:val="0"/>
          <w:sz w:val="24"/>
          <w:szCs w:val="24"/>
        </w:rPr>
        <w:t>日，</w:t>
      </w:r>
      <w:r w:rsidR="00764013" w:rsidRPr="00764013">
        <w:rPr>
          <w:rFonts w:ascii="Times New Roman" w:eastAsia="宋体" w:hAnsi="Times New Roman" w:cs="Times New Roman" w:hint="eastAsia"/>
          <w:color w:val="000000" w:themeColor="text1"/>
          <w:kern w:val="0"/>
          <w:sz w:val="24"/>
          <w:szCs w:val="24"/>
        </w:rPr>
        <w:t>4</w:t>
      </w:r>
      <w:r w:rsidR="00764013" w:rsidRPr="00764013">
        <w:rPr>
          <w:rFonts w:ascii="Times New Roman" w:eastAsia="宋体" w:hAnsi="Times New Roman" w:cs="Times New Roman" w:hint="eastAsia"/>
          <w:color w:val="000000" w:themeColor="text1"/>
          <w:kern w:val="0"/>
          <w:sz w:val="24"/>
          <w:szCs w:val="24"/>
        </w:rPr>
        <w:t>月</w:t>
      </w:r>
      <w:r w:rsidR="00764013" w:rsidRPr="00764013">
        <w:rPr>
          <w:rFonts w:ascii="Times New Roman" w:eastAsia="宋体" w:hAnsi="Times New Roman" w:cs="Times New Roman" w:hint="eastAsia"/>
          <w:color w:val="000000" w:themeColor="text1"/>
          <w:kern w:val="0"/>
          <w:sz w:val="24"/>
          <w:szCs w:val="24"/>
        </w:rPr>
        <w:t>2</w:t>
      </w:r>
      <w:r w:rsidR="00764013" w:rsidRPr="00764013">
        <w:rPr>
          <w:rFonts w:ascii="Times New Roman" w:eastAsia="宋体" w:hAnsi="Times New Roman" w:cs="Times New Roman" w:hint="eastAsia"/>
          <w:color w:val="000000" w:themeColor="text1"/>
          <w:kern w:val="0"/>
          <w:sz w:val="24"/>
          <w:szCs w:val="24"/>
        </w:rPr>
        <w:t>、</w:t>
      </w:r>
      <w:r w:rsidR="00764013" w:rsidRPr="00764013">
        <w:rPr>
          <w:rFonts w:ascii="Times New Roman" w:eastAsia="宋体" w:hAnsi="Times New Roman" w:cs="Times New Roman" w:hint="eastAsia"/>
          <w:color w:val="000000" w:themeColor="text1"/>
          <w:kern w:val="0"/>
          <w:sz w:val="24"/>
          <w:szCs w:val="24"/>
        </w:rPr>
        <w:t>4</w:t>
      </w:r>
      <w:r w:rsidR="00764013" w:rsidRPr="00764013">
        <w:rPr>
          <w:rFonts w:ascii="Times New Roman" w:eastAsia="宋体" w:hAnsi="Times New Roman" w:cs="Times New Roman" w:hint="eastAsia"/>
          <w:color w:val="000000" w:themeColor="text1"/>
          <w:kern w:val="0"/>
          <w:sz w:val="24"/>
          <w:szCs w:val="24"/>
        </w:rPr>
        <w:t>、</w:t>
      </w:r>
      <w:r w:rsidR="00764013" w:rsidRPr="00764013">
        <w:rPr>
          <w:rFonts w:ascii="Times New Roman" w:eastAsia="宋体" w:hAnsi="Times New Roman" w:cs="Times New Roman" w:hint="eastAsia"/>
          <w:color w:val="000000" w:themeColor="text1"/>
          <w:kern w:val="0"/>
          <w:sz w:val="24"/>
          <w:szCs w:val="24"/>
        </w:rPr>
        <w:t>9</w:t>
      </w:r>
      <w:r w:rsidR="00764013" w:rsidRPr="00764013">
        <w:rPr>
          <w:rFonts w:ascii="Times New Roman" w:eastAsia="宋体" w:hAnsi="Times New Roman" w:cs="Times New Roman" w:hint="eastAsia"/>
          <w:color w:val="000000" w:themeColor="text1"/>
          <w:kern w:val="0"/>
          <w:sz w:val="24"/>
          <w:szCs w:val="24"/>
        </w:rPr>
        <w:t>、</w:t>
      </w:r>
      <w:r w:rsidR="00764013" w:rsidRPr="00764013">
        <w:rPr>
          <w:rFonts w:ascii="Times New Roman" w:eastAsia="宋体" w:hAnsi="Times New Roman" w:cs="Times New Roman" w:hint="eastAsia"/>
          <w:color w:val="000000" w:themeColor="text1"/>
          <w:kern w:val="0"/>
          <w:sz w:val="24"/>
          <w:szCs w:val="24"/>
        </w:rPr>
        <w:t>12</w:t>
      </w:r>
      <w:r w:rsidR="00764013" w:rsidRPr="00764013">
        <w:rPr>
          <w:rFonts w:ascii="Times New Roman" w:eastAsia="宋体" w:hAnsi="Times New Roman" w:cs="Times New Roman" w:hint="eastAsia"/>
          <w:color w:val="000000" w:themeColor="text1"/>
          <w:kern w:val="0"/>
          <w:sz w:val="24"/>
          <w:szCs w:val="24"/>
        </w:rPr>
        <w:t>日工作日</w:t>
      </w:r>
      <w:r w:rsidR="00764013" w:rsidRPr="00764013">
        <w:rPr>
          <w:rFonts w:ascii="Times New Roman" w:eastAsia="宋体" w:hAnsi="Times New Roman" w:cs="Times New Roman" w:hint="eastAsia"/>
          <w:color w:val="000000" w:themeColor="text1"/>
          <w:kern w:val="0"/>
          <w:sz w:val="24"/>
          <w:szCs w:val="24"/>
        </w:rPr>
        <w:t>(</w:t>
      </w:r>
      <w:r w:rsidR="00764013" w:rsidRPr="00764013">
        <w:rPr>
          <w:rFonts w:ascii="Times New Roman" w:eastAsia="宋体" w:hAnsi="Times New Roman" w:cs="Times New Roman" w:hint="eastAsia"/>
          <w:color w:val="000000" w:themeColor="text1"/>
          <w:kern w:val="0"/>
          <w:sz w:val="24"/>
          <w:szCs w:val="24"/>
        </w:rPr>
        <w:t>上午</w:t>
      </w:r>
      <w:r w:rsidR="00764013" w:rsidRPr="00764013">
        <w:rPr>
          <w:rFonts w:ascii="Times New Roman" w:eastAsia="宋体" w:hAnsi="Times New Roman" w:cs="Times New Roman" w:hint="eastAsia"/>
          <w:color w:val="000000" w:themeColor="text1"/>
          <w:kern w:val="0"/>
          <w:sz w:val="24"/>
          <w:szCs w:val="24"/>
        </w:rPr>
        <w:t>8</w:t>
      </w:r>
      <w:r w:rsidR="00764013" w:rsidRPr="00764013">
        <w:rPr>
          <w:rFonts w:ascii="Times New Roman" w:eastAsia="宋体" w:hAnsi="Times New Roman" w:cs="Times New Roman" w:hint="eastAsia"/>
          <w:color w:val="000000" w:themeColor="text1"/>
          <w:kern w:val="0"/>
          <w:sz w:val="24"/>
          <w:szCs w:val="24"/>
        </w:rPr>
        <w:t>：</w:t>
      </w:r>
      <w:r w:rsidR="00764013" w:rsidRPr="00764013">
        <w:rPr>
          <w:rFonts w:ascii="Times New Roman" w:eastAsia="宋体" w:hAnsi="Times New Roman" w:cs="Times New Roman" w:hint="eastAsia"/>
          <w:color w:val="000000" w:themeColor="text1"/>
          <w:kern w:val="0"/>
          <w:sz w:val="24"/>
          <w:szCs w:val="24"/>
        </w:rPr>
        <w:t>00-11</w:t>
      </w:r>
      <w:r w:rsidR="00764013" w:rsidRPr="00764013">
        <w:rPr>
          <w:rFonts w:ascii="Times New Roman" w:eastAsia="宋体" w:hAnsi="Times New Roman" w:cs="Times New Roman" w:hint="eastAsia"/>
          <w:color w:val="000000" w:themeColor="text1"/>
          <w:kern w:val="0"/>
          <w:sz w:val="24"/>
          <w:szCs w:val="24"/>
        </w:rPr>
        <w:t>：</w:t>
      </w:r>
      <w:r w:rsidR="00764013" w:rsidRPr="00764013">
        <w:rPr>
          <w:rFonts w:ascii="Times New Roman" w:eastAsia="宋体" w:hAnsi="Times New Roman" w:cs="Times New Roman" w:hint="eastAsia"/>
          <w:color w:val="000000" w:themeColor="text1"/>
          <w:kern w:val="0"/>
          <w:sz w:val="24"/>
          <w:szCs w:val="24"/>
        </w:rPr>
        <w:t>30</w:t>
      </w:r>
      <w:r w:rsidR="00764013" w:rsidRPr="00764013">
        <w:rPr>
          <w:rFonts w:ascii="Times New Roman" w:eastAsia="宋体" w:hAnsi="Times New Roman" w:cs="Times New Roman" w:hint="eastAsia"/>
          <w:color w:val="000000" w:themeColor="text1"/>
          <w:kern w:val="0"/>
          <w:sz w:val="24"/>
          <w:szCs w:val="24"/>
        </w:rPr>
        <w:t>，下午</w:t>
      </w:r>
      <w:r w:rsidR="00764013" w:rsidRPr="00764013">
        <w:rPr>
          <w:rFonts w:ascii="Times New Roman" w:eastAsia="宋体" w:hAnsi="Times New Roman" w:cs="Times New Roman" w:hint="eastAsia"/>
          <w:color w:val="000000" w:themeColor="text1"/>
          <w:kern w:val="0"/>
          <w:sz w:val="24"/>
          <w:szCs w:val="24"/>
        </w:rPr>
        <w:t>2</w:t>
      </w:r>
      <w:r w:rsidR="00764013" w:rsidRPr="00764013">
        <w:rPr>
          <w:rFonts w:ascii="Times New Roman" w:eastAsia="宋体" w:hAnsi="Times New Roman" w:cs="Times New Roman" w:hint="eastAsia"/>
          <w:color w:val="000000" w:themeColor="text1"/>
          <w:kern w:val="0"/>
          <w:sz w:val="24"/>
          <w:szCs w:val="24"/>
        </w:rPr>
        <w:t>：</w:t>
      </w:r>
      <w:r w:rsidR="00764013" w:rsidRPr="00764013">
        <w:rPr>
          <w:rFonts w:ascii="Times New Roman" w:eastAsia="宋体" w:hAnsi="Times New Roman" w:cs="Times New Roman" w:hint="eastAsia"/>
          <w:color w:val="000000" w:themeColor="text1"/>
          <w:kern w:val="0"/>
          <w:sz w:val="24"/>
          <w:szCs w:val="24"/>
        </w:rPr>
        <w:t>30-5</w:t>
      </w:r>
      <w:r w:rsidR="00764013" w:rsidRPr="00764013">
        <w:rPr>
          <w:rFonts w:ascii="Times New Roman" w:eastAsia="宋体" w:hAnsi="Times New Roman" w:cs="Times New Roman" w:hint="eastAsia"/>
          <w:color w:val="000000" w:themeColor="text1"/>
          <w:kern w:val="0"/>
          <w:sz w:val="24"/>
          <w:szCs w:val="24"/>
        </w:rPr>
        <w:t>：</w:t>
      </w:r>
      <w:r w:rsidR="00764013" w:rsidRPr="00764013">
        <w:rPr>
          <w:rFonts w:ascii="Times New Roman" w:eastAsia="宋体" w:hAnsi="Times New Roman" w:cs="Times New Roman" w:hint="eastAsia"/>
          <w:color w:val="000000" w:themeColor="text1"/>
          <w:kern w:val="0"/>
          <w:sz w:val="24"/>
          <w:szCs w:val="24"/>
        </w:rPr>
        <w:t>00)</w:t>
      </w:r>
      <w:r w:rsidR="00764013" w:rsidRPr="00764013">
        <w:rPr>
          <w:rFonts w:ascii="Times New Roman" w:eastAsia="宋体" w:hAnsi="Times New Roman" w:cs="Times New Roman" w:hint="eastAsia"/>
          <w:color w:val="000000" w:themeColor="text1"/>
          <w:kern w:val="0"/>
          <w:sz w:val="24"/>
          <w:szCs w:val="24"/>
        </w:rPr>
        <w:t>。</w:t>
      </w:r>
    </w:p>
    <w:p w:rsidR="00EA7B04" w:rsidRDefault="00950C0B">
      <w:pPr>
        <w:widowControl/>
        <w:wordWrap w:val="0"/>
        <w:spacing w:before="100" w:beforeAutospacing="1" w:after="100" w:afterAutospacing="1" w:line="360" w:lineRule="auto"/>
        <w:ind w:firstLineChars="150" w:firstLine="360"/>
        <w:jc w:val="left"/>
        <w:rPr>
          <w:rFonts w:ascii="Times New Roman" w:eastAsia="宋体" w:hAnsi="Times New Roman" w:cs="Times New Roman"/>
          <w:kern w:val="0"/>
          <w:sz w:val="24"/>
          <w:szCs w:val="24"/>
        </w:rPr>
      </w:pPr>
      <w:r>
        <w:rPr>
          <w:rFonts w:ascii="Times New Roman" w:eastAsia="宋体" w:hAnsi="宋体" w:cs="宋体" w:hint="eastAsia"/>
          <w:kern w:val="0"/>
          <w:sz w:val="24"/>
          <w:szCs w:val="24"/>
        </w:rPr>
        <w:t>体检结果不作量化计入总成绩，但不体检或体检不合格者一律不予录取。</w:t>
      </w:r>
    </w:p>
    <w:p w:rsidR="00EA7B04" w:rsidRDefault="00950C0B" w:rsidP="009059F5">
      <w:pPr>
        <w:widowControl/>
        <w:wordWrap w:val="0"/>
        <w:spacing w:before="100" w:beforeAutospacing="1" w:after="100" w:afterAutospacing="1" w:line="360" w:lineRule="auto"/>
        <w:ind w:firstLineChars="147" w:firstLine="354"/>
        <w:jc w:val="left"/>
        <w:rPr>
          <w:rFonts w:ascii="Times New Roman" w:eastAsia="宋体" w:hAnsi="Times New Roman" w:cs="Times New Roman"/>
          <w:b/>
          <w:kern w:val="0"/>
          <w:sz w:val="24"/>
          <w:szCs w:val="24"/>
        </w:rPr>
      </w:pPr>
      <w:r>
        <w:rPr>
          <w:rFonts w:ascii="Times New Roman" w:eastAsia="宋体" w:hAnsi="宋体" w:cs="宋体" w:hint="eastAsia"/>
          <w:b/>
          <w:kern w:val="0"/>
          <w:sz w:val="24"/>
          <w:szCs w:val="24"/>
        </w:rPr>
        <w:t>六、复试时间、地点、资格审查及材料要求</w:t>
      </w:r>
    </w:p>
    <w:p w:rsidR="00EA7B04" w:rsidRDefault="00950C0B" w:rsidP="00267E77">
      <w:pPr>
        <w:widowControl/>
        <w:wordWrap w:val="0"/>
        <w:spacing w:before="100" w:beforeAutospacing="1" w:after="100" w:afterAutospacing="1" w:line="360" w:lineRule="auto"/>
        <w:ind w:firstLine="42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sidR="00BA5B49">
        <w:rPr>
          <w:rFonts w:ascii="Times New Roman" w:eastAsia="宋体" w:hAnsi="宋体" w:cs="宋体" w:hint="eastAsia"/>
          <w:kern w:val="0"/>
          <w:sz w:val="24"/>
          <w:szCs w:val="24"/>
        </w:rPr>
        <w:t>.</w:t>
      </w:r>
      <w:r>
        <w:rPr>
          <w:rFonts w:ascii="Times New Roman" w:eastAsia="宋体" w:hAnsi="宋体" w:cs="宋体" w:hint="eastAsia"/>
          <w:kern w:val="0"/>
          <w:sz w:val="24"/>
          <w:szCs w:val="24"/>
        </w:rPr>
        <w:t>复试时间</w:t>
      </w:r>
      <w:r w:rsidR="00267E77">
        <w:rPr>
          <w:rFonts w:ascii="Times New Roman" w:eastAsia="宋体" w:hAnsi="宋体" w:cs="宋体" w:hint="eastAsia"/>
          <w:kern w:val="0"/>
          <w:sz w:val="24"/>
          <w:szCs w:val="24"/>
        </w:rPr>
        <w:t>及地点详细参见《</w:t>
      </w:r>
      <w:r w:rsidR="00267E77" w:rsidRPr="00DA3923">
        <w:rPr>
          <w:rFonts w:ascii="Times New Roman" w:eastAsia="宋体" w:hAnsi="宋体" w:cs="宋体" w:hint="eastAsia"/>
          <w:kern w:val="0"/>
          <w:sz w:val="24"/>
          <w:szCs w:val="24"/>
        </w:rPr>
        <w:t>华南农业大学动物科学学院</w:t>
      </w:r>
      <w:r w:rsidR="00267E77" w:rsidRPr="00DA3923">
        <w:rPr>
          <w:rFonts w:ascii="Times New Roman" w:eastAsia="宋体" w:hAnsi="宋体" w:cs="宋体" w:hint="eastAsia"/>
          <w:kern w:val="0"/>
          <w:sz w:val="24"/>
          <w:szCs w:val="24"/>
        </w:rPr>
        <w:t>201</w:t>
      </w:r>
      <w:r w:rsidR="00727536">
        <w:rPr>
          <w:rFonts w:ascii="Times New Roman" w:eastAsia="宋体" w:hAnsi="宋体" w:cs="宋体" w:hint="eastAsia"/>
          <w:kern w:val="0"/>
          <w:sz w:val="24"/>
          <w:szCs w:val="24"/>
        </w:rPr>
        <w:t>8</w:t>
      </w:r>
      <w:r w:rsidR="00267E77" w:rsidRPr="00DA3923">
        <w:rPr>
          <w:rFonts w:ascii="Times New Roman" w:eastAsia="宋体" w:hAnsi="宋体" w:cs="宋体" w:hint="eastAsia"/>
          <w:kern w:val="0"/>
          <w:sz w:val="24"/>
          <w:szCs w:val="24"/>
        </w:rPr>
        <w:t>年硕士研究生复试安排</w:t>
      </w:r>
      <w:r w:rsidR="00267E77">
        <w:rPr>
          <w:rFonts w:ascii="Times New Roman" w:eastAsia="宋体" w:hAnsi="宋体" w:cs="宋体" w:hint="eastAsia"/>
          <w:kern w:val="0"/>
          <w:sz w:val="24"/>
          <w:szCs w:val="24"/>
        </w:rPr>
        <w:t>》。</w:t>
      </w:r>
    </w:p>
    <w:p w:rsidR="00EA7B04" w:rsidRDefault="00950C0B">
      <w:pPr>
        <w:widowControl/>
        <w:wordWrap w:val="0"/>
        <w:spacing w:before="100" w:beforeAutospacing="1" w:after="100" w:afterAutospacing="1" w:line="360" w:lineRule="auto"/>
        <w:ind w:firstLineChars="150" w:firstLine="360"/>
        <w:jc w:val="left"/>
        <w:rPr>
          <w:rFonts w:ascii="Times New Roman" w:eastAsia="宋体" w:hAnsi="Times New Roman" w:cs="宋体"/>
          <w:kern w:val="0"/>
          <w:sz w:val="24"/>
          <w:szCs w:val="24"/>
        </w:rPr>
      </w:pPr>
      <w:r>
        <w:rPr>
          <w:rFonts w:ascii="Times New Roman" w:eastAsia="宋体" w:hAnsi="宋体" w:cs="宋体" w:hint="eastAsia"/>
          <w:kern w:val="0"/>
          <w:sz w:val="24"/>
          <w:szCs w:val="24"/>
        </w:rPr>
        <w:t>资格审查须查验和收集的材料：</w:t>
      </w:r>
    </w:p>
    <w:p w:rsidR="00EA7B04" w:rsidRDefault="00950C0B">
      <w:pPr>
        <w:widowControl/>
        <w:wordWrap w:val="0"/>
        <w:spacing w:before="100" w:beforeAutospacing="1" w:after="100" w:afterAutospacing="1" w:line="360" w:lineRule="auto"/>
        <w:ind w:firstLineChars="150" w:firstLine="360"/>
        <w:jc w:val="left"/>
        <w:rPr>
          <w:rFonts w:ascii="Times New Roman" w:eastAsia="宋体" w:hAnsi="Times New Roman" w:cs="宋体"/>
          <w:kern w:val="0"/>
          <w:sz w:val="24"/>
          <w:szCs w:val="24"/>
        </w:rPr>
      </w:pPr>
      <w:r>
        <w:rPr>
          <w:rFonts w:ascii="Times New Roman" w:eastAsia="宋体" w:hAnsi="宋体" w:cs="宋体" w:hint="eastAsia"/>
          <w:kern w:val="0"/>
          <w:sz w:val="24"/>
          <w:szCs w:val="24"/>
        </w:rPr>
        <w:t>（</w:t>
      </w:r>
      <w:r>
        <w:rPr>
          <w:rFonts w:ascii="Times New Roman" w:eastAsia="宋体" w:hAnsi="Times New Roman" w:cs="宋体"/>
          <w:kern w:val="0"/>
          <w:sz w:val="24"/>
          <w:szCs w:val="24"/>
        </w:rPr>
        <w:t>1</w:t>
      </w:r>
      <w:r>
        <w:rPr>
          <w:rFonts w:ascii="Times New Roman" w:eastAsia="宋体" w:hAnsi="宋体" w:cs="宋体" w:hint="eastAsia"/>
          <w:kern w:val="0"/>
          <w:sz w:val="24"/>
          <w:szCs w:val="24"/>
        </w:rPr>
        <w:t>）往届生查验身份证、学位证、学历证原件，收复印件；</w:t>
      </w:r>
    </w:p>
    <w:p w:rsidR="00EA7B04" w:rsidRDefault="00950C0B">
      <w:pPr>
        <w:widowControl/>
        <w:wordWrap w:val="0"/>
        <w:spacing w:before="100" w:beforeAutospacing="1" w:after="100" w:afterAutospacing="1" w:line="360" w:lineRule="auto"/>
        <w:ind w:firstLineChars="150" w:firstLine="360"/>
        <w:jc w:val="left"/>
        <w:rPr>
          <w:rFonts w:ascii="Times New Roman" w:eastAsia="宋体" w:hAnsi="Times New Roman" w:cs="宋体"/>
          <w:kern w:val="0"/>
          <w:sz w:val="24"/>
          <w:szCs w:val="24"/>
        </w:rPr>
      </w:pPr>
      <w:r>
        <w:rPr>
          <w:rFonts w:ascii="Times New Roman" w:eastAsia="宋体" w:hAnsi="宋体" w:cs="宋体" w:hint="eastAsia"/>
          <w:kern w:val="0"/>
          <w:sz w:val="24"/>
          <w:szCs w:val="24"/>
        </w:rPr>
        <w:t>（</w:t>
      </w:r>
      <w:r>
        <w:rPr>
          <w:rFonts w:ascii="Times New Roman" w:eastAsia="宋体" w:hAnsi="Times New Roman" w:cs="宋体"/>
          <w:kern w:val="0"/>
          <w:sz w:val="24"/>
          <w:szCs w:val="24"/>
        </w:rPr>
        <w:t>2</w:t>
      </w:r>
      <w:r>
        <w:rPr>
          <w:rFonts w:ascii="Times New Roman" w:eastAsia="宋体" w:hAnsi="宋体" w:cs="宋体" w:hint="eastAsia"/>
          <w:kern w:val="0"/>
          <w:sz w:val="24"/>
          <w:szCs w:val="24"/>
        </w:rPr>
        <w:t>）应届生查验身份证、学生证原件，收复印件；</w:t>
      </w:r>
    </w:p>
    <w:p w:rsidR="00EA7B04" w:rsidRDefault="00950C0B">
      <w:pPr>
        <w:widowControl/>
        <w:wordWrap w:val="0"/>
        <w:spacing w:before="100" w:beforeAutospacing="1" w:after="100" w:afterAutospacing="1" w:line="360" w:lineRule="auto"/>
        <w:ind w:firstLineChars="150" w:firstLine="360"/>
        <w:jc w:val="left"/>
        <w:rPr>
          <w:rFonts w:ascii="Times New Roman" w:eastAsia="宋体" w:hAnsi="Times New Roman" w:cs="宋体"/>
          <w:kern w:val="0"/>
          <w:sz w:val="24"/>
          <w:szCs w:val="24"/>
        </w:rPr>
      </w:pPr>
      <w:r>
        <w:rPr>
          <w:rFonts w:ascii="Times New Roman" w:eastAsia="宋体" w:hAnsi="宋体" w:cs="宋体" w:hint="eastAsia"/>
          <w:kern w:val="0"/>
          <w:sz w:val="24"/>
          <w:szCs w:val="24"/>
        </w:rPr>
        <w:t>（</w:t>
      </w:r>
      <w:r>
        <w:rPr>
          <w:rFonts w:ascii="Times New Roman" w:eastAsia="宋体" w:hAnsi="Times New Roman" w:cs="宋体"/>
          <w:kern w:val="0"/>
          <w:sz w:val="24"/>
          <w:szCs w:val="24"/>
        </w:rPr>
        <w:t>3</w:t>
      </w:r>
      <w:r>
        <w:rPr>
          <w:rFonts w:ascii="Times New Roman" w:eastAsia="宋体" w:hAnsi="宋体" w:cs="宋体" w:hint="eastAsia"/>
          <w:kern w:val="0"/>
          <w:sz w:val="24"/>
          <w:szCs w:val="24"/>
        </w:rPr>
        <w:t>）收成绩单原件（复印件盖档案管理部门公章后视同原件）；</w:t>
      </w:r>
    </w:p>
    <w:p w:rsidR="00EA7B04" w:rsidRDefault="00950C0B">
      <w:pPr>
        <w:widowControl/>
        <w:wordWrap w:val="0"/>
        <w:spacing w:before="100" w:beforeAutospacing="1" w:after="100" w:afterAutospacing="1" w:line="360" w:lineRule="auto"/>
        <w:ind w:firstLineChars="150" w:firstLine="360"/>
        <w:jc w:val="left"/>
        <w:rPr>
          <w:rFonts w:ascii="Times New Roman" w:eastAsia="宋体" w:hAnsi="Times New Roman" w:cs="宋体"/>
          <w:kern w:val="0"/>
          <w:sz w:val="24"/>
          <w:szCs w:val="24"/>
        </w:rPr>
      </w:pPr>
      <w:r>
        <w:rPr>
          <w:rFonts w:ascii="Times New Roman" w:eastAsia="宋体" w:hAnsi="宋体" w:cs="宋体" w:hint="eastAsia"/>
          <w:kern w:val="0"/>
          <w:sz w:val="24"/>
          <w:szCs w:val="24"/>
        </w:rPr>
        <w:t>（</w:t>
      </w:r>
      <w:r>
        <w:rPr>
          <w:rFonts w:ascii="Times New Roman" w:eastAsia="宋体" w:hAnsi="Times New Roman" w:cs="宋体"/>
          <w:kern w:val="0"/>
          <w:sz w:val="24"/>
          <w:szCs w:val="24"/>
        </w:rPr>
        <w:t>4</w:t>
      </w:r>
      <w:r>
        <w:rPr>
          <w:rFonts w:ascii="Times New Roman" w:eastAsia="宋体" w:hAnsi="宋体" w:cs="宋体" w:hint="eastAsia"/>
          <w:kern w:val="0"/>
          <w:sz w:val="24"/>
          <w:szCs w:val="24"/>
        </w:rPr>
        <w:t>）忘记带材料或材料不齐的考生，务必于</w:t>
      </w:r>
      <w:r>
        <w:rPr>
          <w:rFonts w:ascii="Times New Roman" w:eastAsia="宋体" w:hAnsi="Times New Roman" w:cs="宋体"/>
          <w:kern w:val="0"/>
          <w:sz w:val="24"/>
          <w:szCs w:val="24"/>
        </w:rPr>
        <w:t>4</w:t>
      </w:r>
      <w:r>
        <w:rPr>
          <w:rFonts w:ascii="Times New Roman" w:eastAsia="宋体" w:hAnsi="宋体" w:cs="宋体" w:hint="eastAsia"/>
          <w:kern w:val="0"/>
          <w:sz w:val="24"/>
          <w:szCs w:val="24"/>
        </w:rPr>
        <w:t>月</w:t>
      </w:r>
      <w:r w:rsidR="00BD1B4F">
        <w:rPr>
          <w:rFonts w:ascii="Times New Roman" w:eastAsia="宋体" w:hAnsi="宋体" w:cs="宋体" w:hint="eastAsia"/>
          <w:kern w:val="0"/>
          <w:sz w:val="24"/>
          <w:szCs w:val="24"/>
        </w:rPr>
        <w:t>28</w:t>
      </w:r>
      <w:r>
        <w:rPr>
          <w:rFonts w:ascii="Times New Roman" w:eastAsia="宋体" w:hAnsi="宋体" w:cs="宋体" w:hint="eastAsia"/>
          <w:kern w:val="0"/>
          <w:sz w:val="24"/>
          <w:szCs w:val="24"/>
        </w:rPr>
        <w:t>号前交到</w:t>
      </w:r>
      <w:r w:rsidR="00BD1B4F">
        <w:rPr>
          <w:rFonts w:ascii="Times New Roman" w:eastAsia="宋体" w:hAnsi="宋体" w:cs="宋体" w:hint="eastAsia"/>
          <w:kern w:val="0"/>
          <w:sz w:val="24"/>
          <w:szCs w:val="24"/>
        </w:rPr>
        <w:t>研招办</w:t>
      </w:r>
      <w:r>
        <w:rPr>
          <w:rFonts w:ascii="Times New Roman" w:eastAsia="宋体" w:hAnsi="宋体" w:cs="宋体" w:hint="eastAsia"/>
          <w:kern w:val="0"/>
          <w:sz w:val="24"/>
          <w:szCs w:val="24"/>
        </w:rPr>
        <w:t>，没有材料的不录取；</w:t>
      </w:r>
    </w:p>
    <w:p w:rsidR="00EA7B04" w:rsidRDefault="00950C0B">
      <w:pPr>
        <w:widowControl/>
        <w:wordWrap w:val="0"/>
        <w:spacing w:before="100" w:beforeAutospacing="1" w:after="100" w:afterAutospacing="1" w:line="360" w:lineRule="auto"/>
        <w:ind w:firstLineChars="150" w:firstLine="360"/>
        <w:jc w:val="left"/>
        <w:rPr>
          <w:rFonts w:ascii="Times New Roman" w:eastAsia="宋体" w:hAnsi="Times New Roman" w:cs="宋体"/>
          <w:kern w:val="0"/>
          <w:sz w:val="24"/>
          <w:szCs w:val="24"/>
        </w:rPr>
      </w:pPr>
      <w:r>
        <w:rPr>
          <w:rFonts w:ascii="Times New Roman" w:eastAsia="宋体" w:hAnsi="宋体" w:cs="宋体" w:hint="eastAsia"/>
          <w:kern w:val="0"/>
          <w:sz w:val="24"/>
          <w:szCs w:val="24"/>
        </w:rPr>
        <w:lastRenderedPageBreak/>
        <w:t>（</w:t>
      </w:r>
      <w:r>
        <w:rPr>
          <w:rFonts w:ascii="Times New Roman" w:eastAsia="宋体" w:hAnsi="Times New Roman" w:cs="宋体"/>
          <w:kern w:val="0"/>
          <w:sz w:val="24"/>
          <w:szCs w:val="24"/>
        </w:rPr>
        <w:t>6</w:t>
      </w:r>
      <w:r>
        <w:rPr>
          <w:rFonts w:ascii="Times New Roman" w:eastAsia="宋体" w:hAnsi="宋体" w:cs="宋体" w:hint="eastAsia"/>
          <w:kern w:val="0"/>
          <w:sz w:val="24"/>
          <w:szCs w:val="24"/>
        </w:rPr>
        <w:t>）需要收取其他材料的考生会另外说明。</w:t>
      </w:r>
    </w:p>
    <w:p w:rsidR="00EA7B04" w:rsidRDefault="00854C72" w:rsidP="009059F5">
      <w:pPr>
        <w:widowControl/>
        <w:wordWrap w:val="0"/>
        <w:spacing w:before="100" w:beforeAutospacing="1" w:after="100" w:afterAutospacing="1" w:line="360" w:lineRule="auto"/>
        <w:ind w:firstLineChars="150" w:firstLine="36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w:t>
      </w:r>
      <w:r w:rsidR="00BA5B49">
        <w:rPr>
          <w:rFonts w:ascii="Times New Roman" w:eastAsia="宋体" w:hAnsi="宋体" w:cs="宋体" w:hint="eastAsia"/>
          <w:kern w:val="0"/>
          <w:sz w:val="24"/>
          <w:szCs w:val="24"/>
        </w:rPr>
        <w:t>.</w:t>
      </w:r>
      <w:r w:rsidR="00950C0B">
        <w:rPr>
          <w:rFonts w:ascii="Times New Roman" w:eastAsia="宋体" w:hAnsi="宋体" w:cs="宋体" w:hint="eastAsia"/>
          <w:kern w:val="0"/>
          <w:sz w:val="24"/>
          <w:szCs w:val="24"/>
        </w:rPr>
        <w:t>材料要求</w:t>
      </w:r>
    </w:p>
    <w:p w:rsidR="00EA7B04" w:rsidRDefault="00950C0B">
      <w:pPr>
        <w:widowControl/>
        <w:wordWrap w:val="0"/>
        <w:spacing w:before="100" w:beforeAutospacing="1" w:after="100" w:afterAutospacing="1" w:line="360" w:lineRule="auto"/>
        <w:ind w:firstLineChars="150" w:firstLine="360"/>
        <w:jc w:val="left"/>
        <w:rPr>
          <w:rFonts w:ascii="Times New Roman" w:eastAsia="宋体" w:hAnsi="Times New Roman" w:cs="Times New Roman"/>
          <w:kern w:val="0"/>
          <w:sz w:val="24"/>
          <w:szCs w:val="24"/>
        </w:rPr>
      </w:pPr>
      <w:r>
        <w:rPr>
          <w:rFonts w:ascii="Times New Roman" w:eastAsia="宋体" w:hAnsi="宋体" w:cs="宋体" w:hint="eastAsia"/>
          <w:kern w:val="0"/>
          <w:sz w:val="24"/>
          <w:szCs w:val="24"/>
        </w:rPr>
        <w:t>（</w:t>
      </w:r>
      <w:r>
        <w:rPr>
          <w:rFonts w:ascii="Times New Roman" w:eastAsia="宋体" w:hAnsi="Times New Roman" w:cs="Times New Roman"/>
          <w:kern w:val="0"/>
          <w:sz w:val="24"/>
          <w:szCs w:val="24"/>
        </w:rPr>
        <w:t>1</w:t>
      </w:r>
      <w:r>
        <w:rPr>
          <w:rFonts w:ascii="Times New Roman" w:eastAsia="宋体" w:hAnsi="宋体" w:cs="宋体" w:hint="eastAsia"/>
          <w:kern w:val="0"/>
          <w:sz w:val="24"/>
          <w:szCs w:val="24"/>
        </w:rPr>
        <w:t>）复试记录：</w:t>
      </w:r>
    </w:p>
    <w:p w:rsidR="00EA7B04" w:rsidRDefault="00950C0B">
      <w:pPr>
        <w:widowControl/>
        <w:wordWrap w:val="0"/>
        <w:spacing w:before="100" w:beforeAutospacing="1" w:after="100" w:afterAutospacing="1" w:line="360" w:lineRule="auto"/>
        <w:ind w:firstLineChars="150" w:firstLine="360"/>
        <w:jc w:val="left"/>
        <w:rPr>
          <w:rFonts w:ascii="Times New Roman" w:eastAsia="宋体" w:hAnsi="Times New Roman" w:cs="Times New Roman"/>
          <w:kern w:val="0"/>
          <w:sz w:val="24"/>
          <w:szCs w:val="24"/>
        </w:rPr>
      </w:pPr>
      <w:r>
        <w:rPr>
          <w:rFonts w:ascii="Times New Roman" w:eastAsia="宋体" w:hAnsi="宋体" w:cs="宋体" w:hint="eastAsia"/>
          <w:kern w:val="0"/>
          <w:sz w:val="24"/>
          <w:szCs w:val="24"/>
        </w:rPr>
        <w:t>各考生的复试情况要有记录，复试小组成员要一一签名，面试成绩和评语要当场给出，并将复试成绩评定表上的相应栏目填写清楚，专业和研究方向参照本校</w:t>
      </w:r>
      <w:r>
        <w:rPr>
          <w:rFonts w:ascii="Times New Roman" w:eastAsia="宋体" w:hAnsi="Times New Roman" w:cs="Times New Roman"/>
          <w:kern w:val="0"/>
          <w:sz w:val="24"/>
          <w:szCs w:val="24"/>
        </w:rPr>
        <w:t>2017</w:t>
      </w:r>
      <w:r>
        <w:rPr>
          <w:rFonts w:ascii="Times New Roman" w:eastAsia="宋体" w:hAnsi="宋体" w:cs="宋体" w:hint="eastAsia"/>
          <w:kern w:val="0"/>
          <w:sz w:val="24"/>
          <w:szCs w:val="24"/>
        </w:rPr>
        <w:t>年硕士生研究生招生目录填写，以后不再作调整、更改。</w:t>
      </w:r>
    </w:p>
    <w:p w:rsidR="00EA7B04" w:rsidRDefault="00950C0B">
      <w:pPr>
        <w:widowControl/>
        <w:wordWrap w:val="0"/>
        <w:spacing w:before="100" w:beforeAutospacing="1" w:after="100" w:afterAutospacing="1" w:line="360" w:lineRule="auto"/>
        <w:ind w:firstLineChars="150" w:firstLine="360"/>
        <w:jc w:val="left"/>
        <w:rPr>
          <w:rFonts w:ascii="Times New Roman" w:eastAsia="宋体" w:hAnsi="Times New Roman" w:cs="Times New Roman"/>
          <w:kern w:val="0"/>
          <w:sz w:val="24"/>
          <w:szCs w:val="24"/>
        </w:rPr>
      </w:pPr>
      <w:r>
        <w:rPr>
          <w:rFonts w:ascii="Times New Roman" w:eastAsia="宋体" w:hAnsi="宋体" w:cs="宋体" w:hint="eastAsia"/>
          <w:kern w:val="0"/>
          <w:sz w:val="24"/>
          <w:szCs w:val="24"/>
        </w:rPr>
        <w:t>（</w:t>
      </w:r>
      <w:r>
        <w:rPr>
          <w:rFonts w:ascii="Times New Roman" w:eastAsia="宋体" w:hAnsi="Times New Roman" w:cs="Times New Roman"/>
          <w:kern w:val="0"/>
          <w:sz w:val="24"/>
          <w:szCs w:val="24"/>
        </w:rPr>
        <w:t>2</w:t>
      </w:r>
      <w:r>
        <w:rPr>
          <w:rFonts w:ascii="Times New Roman" w:eastAsia="宋体" w:hAnsi="宋体" w:cs="宋体" w:hint="eastAsia"/>
          <w:kern w:val="0"/>
          <w:sz w:val="24"/>
          <w:szCs w:val="24"/>
        </w:rPr>
        <w:t>）复试材料递交：</w:t>
      </w:r>
    </w:p>
    <w:p w:rsidR="00EA7B04" w:rsidRDefault="00BD280B">
      <w:pPr>
        <w:widowControl/>
        <w:wordWrap w:val="0"/>
        <w:spacing w:before="100" w:beforeAutospacing="1" w:after="100" w:afterAutospacing="1" w:line="360" w:lineRule="auto"/>
        <w:ind w:firstLineChars="150" w:firstLine="360"/>
        <w:jc w:val="left"/>
        <w:rPr>
          <w:rFonts w:ascii="Times New Roman" w:eastAsia="宋体" w:hAnsi="Times New Roman" w:cs="Times New Roman"/>
          <w:kern w:val="0"/>
          <w:sz w:val="24"/>
          <w:szCs w:val="24"/>
        </w:rPr>
      </w:pPr>
      <w:r>
        <w:rPr>
          <w:rFonts w:ascii="Times New Roman" w:eastAsia="宋体" w:hAnsi="宋体" w:cs="宋体" w:hint="eastAsia"/>
          <w:kern w:val="0"/>
          <w:sz w:val="24"/>
          <w:szCs w:val="24"/>
        </w:rPr>
        <w:t>需提交</w:t>
      </w:r>
      <w:r w:rsidR="00950C0B">
        <w:rPr>
          <w:rFonts w:ascii="Times New Roman" w:eastAsia="宋体" w:hAnsi="宋体" w:cs="宋体" w:hint="eastAsia"/>
          <w:kern w:val="0"/>
          <w:sz w:val="24"/>
          <w:szCs w:val="24"/>
        </w:rPr>
        <w:t>本学院分专业的拟录取名单汇总表、复试成绩评定表</w:t>
      </w:r>
      <w:r w:rsidR="00E0335D">
        <w:rPr>
          <w:rFonts w:ascii="Times New Roman" w:eastAsia="宋体" w:hAnsi="宋体" w:cs="宋体" w:hint="eastAsia"/>
          <w:kern w:val="0"/>
          <w:sz w:val="24"/>
          <w:szCs w:val="24"/>
        </w:rPr>
        <w:t>（纸质版）</w:t>
      </w:r>
      <w:r w:rsidR="00950C0B">
        <w:rPr>
          <w:rFonts w:ascii="Times New Roman" w:eastAsia="宋体" w:hAnsi="宋体" w:cs="宋体" w:hint="eastAsia"/>
          <w:kern w:val="0"/>
          <w:sz w:val="24"/>
          <w:szCs w:val="24"/>
        </w:rPr>
        <w:t>、参加复试教师组成信息表、</w:t>
      </w:r>
      <w:r w:rsidR="003A7609">
        <w:rPr>
          <w:rFonts w:ascii="Times New Roman" w:eastAsia="宋体" w:hAnsi="宋体" w:cs="宋体" w:hint="eastAsia"/>
          <w:kern w:val="0"/>
          <w:sz w:val="24"/>
          <w:szCs w:val="24"/>
        </w:rPr>
        <w:t>复试科目成绩表、</w:t>
      </w:r>
      <w:r w:rsidR="00950C0B">
        <w:rPr>
          <w:rFonts w:ascii="Times New Roman" w:eastAsia="宋体" w:hAnsi="宋体" w:cs="宋体" w:hint="eastAsia"/>
          <w:kern w:val="0"/>
          <w:sz w:val="24"/>
          <w:szCs w:val="24"/>
        </w:rPr>
        <w:t>加试科目的试卷与成绩，拟录取考生资格审查材料汇总后在</w:t>
      </w:r>
      <w:r>
        <w:rPr>
          <w:rFonts w:ascii="Times New Roman" w:eastAsia="宋体" w:hAnsi="Times New Roman" w:cs="Times New Roman" w:hint="eastAsia"/>
          <w:kern w:val="0"/>
          <w:sz w:val="24"/>
          <w:szCs w:val="24"/>
        </w:rPr>
        <w:t>复试结束后尽快交至学院</w:t>
      </w:r>
      <w:r w:rsidR="00950C0B">
        <w:rPr>
          <w:rFonts w:ascii="Times New Roman" w:eastAsia="宋体" w:hAnsi="宋体" w:cs="宋体" w:hint="eastAsia"/>
          <w:kern w:val="0"/>
          <w:sz w:val="24"/>
          <w:szCs w:val="24"/>
        </w:rPr>
        <w:t>。</w:t>
      </w:r>
    </w:p>
    <w:p w:rsidR="00EA7B04" w:rsidRDefault="00950C0B">
      <w:pPr>
        <w:widowControl/>
        <w:wordWrap w:val="0"/>
        <w:spacing w:before="100" w:beforeAutospacing="1" w:after="100" w:afterAutospacing="1" w:line="360" w:lineRule="auto"/>
        <w:ind w:firstLine="361"/>
        <w:jc w:val="left"/>
        <w:rPr>
          <w:rFonts w:ascii="Times New Roman" w:eastAsia="宋体" w:hAnsi="Times New Roman" w:cs="Times New Roman"/>
          <w:b/>
          <w:kern w:val="0"/>
          <w:sz w:val="24"/>
          <w:szCs w:val="24"/>
        </w:rPr>
      </w:pPr>
      <w:r>
        <w:rPr>
          <w:rFonts w:ascii="Times New Roman" w:eastAsia="宋体" w:hAnsi="宋体" w:cs="宋体" w:hint="eastAsia"/>
          <w:b/>
          <w:kern w:val="0"/>
          <w:sz w:val="24"/>
          <w:szCs w:val="24"/>
        </w:rPr>
        <w:t>七、录取原则</w:t>
      </w:r>
    </w:p>
    <w:p w:rsidR="00EA7B04" w:rsidRDefault="00950C0B">
      <w:pPr>
        <w:widowControl/>
        <w:wordWrap w:val="0"/>
        <w:spacing w:before="100" w:beforeAutospacing="1" w:after="100" w:afterAutospacing="1" w:line="360" w:lineRule="auto"/>
        <w:ind w:firstLineChars="100" w:firstLine="24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sidR="00BA5B49">
        <w:rPr>
          <w:rFonts w:ascii="Times New Roman" w:eastAsia="宋体" w:hAnsi="宋体" w:cs="宋体" w:hint="eastAsia"/>
          <w:kern w:val="0"/>
          <w:sz w:val="24"/>
          <w:szCs w:val="24"/>
        </w:rPr>
        <w:t>.</w:t>
      </w:r>
      <w:r>
        <w:rPr>
          <w:rFonts w:ascii="Times New Roman" w:eastAsia="宋体" w:hAnsi="宋体" w:cs="宋体" w:hint="eastAsia"/>
          <w:kern w:val="0"/>
          <w:sz w:val="24"/>
          <w:szCs w:val="24"/>
        </w:rPr>
        <w:t>复试成绩不及格者不予录取（低于</w:t>
      </w:r>
      <w:r>
        <w:rPr>
          <w:rFonts w:ascii="Times New Roman" w:eastAsia="宋体" w:hAnsi="Times New Roman" w:cs="Times New Roman"/>
          <w:kern w:val="0"/>
          <w:sz w:val="24"/>
          <w:szCs w:val="24"/>
        </w:rPr>
        <w:t>60</w:t>
      </w:r>
      <w:r>
        <w:rPr>
          <w:rFonts w:ascii="Times New Roman" w:eastAsia="宋体" w:hAnsi="宋体" w:cs="宋体" w:hint="eastAsia"/>
          <w:kern w:val="0"/>
          <w:sz w:val="24"/>
          <w:szCs w:val="24"/>
        </w:rPr>
        <w:t>分为不及格）。</w:t>
      </w:r>
    </w:p>
    <w:p w:rsidR="00EA7B04" w:rsidRDefault="00950C0B">
      <w:pPr>
        <w:widowControl/>
        <w:wordWrap w:val="0"/>
        <w:spacing w:before="100" w:beforeAutospacing="1" w:after="100" w:afterAutospacing="1" w:line="360" w:lineRule="auto"/>
        <w:ind w:firstLineChars="100" w:firstLine="24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sidR="00BA5B49">
        <w:rPr>
          <w:rFonts w:ascii="Times New Roman" w:eastAsia="宋体" w:hAnsi="宋体" w:cs="宋体" w:hint="eastAsia"/>
          <w:kern w:val="0"/>
          <w:sz w:val="24"/>
          <w:szCs w:val="24"/>
        </w:rPr>
        <w:t>.</w:t>
      </w:r>
      <w:r>
        <w:rPr>
          <w:rFonts w:ascii="Times New Roman" w:eastAsia="宋体" w:hAnsi="宋体" w:cs="宋体" w:hint="eastAsia"/>
          <w:kern w:val="0"/>
          <w:sz w:val="24"/>
          <w:szCs w:val="24"/>
        </w:rPr>
        <w:t>各专业按考生综合成绩从高到低排序，按全日制与非全日制两类，按照考生综合成绩从高到低分别确定拟录取名单。</w:t>
      </w:r>
    </w:p>
    <w:p w:rsidR="00EA7B04" w:rsidRDefault="00950C0B">
      <w:pPr>
        <w:widowControl/>
        <w:wordWrap w:val="0"/>
        <w:spacing w:before="100" w:beforeAutospacing="1" w:after="100" w:afterAutospacing="1" w:line="360" w:lineRule="auto"/>
        <w:ind w:firstLineChars="100" w:firstLine="240"/>
        <w:jc w:val="left"/>
        <w:rPr>
          <w:rFonts w:ascii="Times New Roman" w:eastAsia="宋体" w:hAnsi="Times New Roman" w:cs="宋体"/>
          <w:kern w:val="0"/>
          <w:sz w:val="24"/>
          <w:szCs w:val="24"/>
        </w:rPr>
      </w:pPr>
      <w:r>
        <w:rPr>
          <w:rFonts w:ascii="Times New Roman" w:eastAsia="宋体" w:hAnsi="Times New Roman" w:cs="Times New Roman" w:hint="eastAsia"/>
          <w:kern w:val="0"/>
          <w:sz w:val="24"/>
          <w:szCs w:val="24"/>
        </w:rPr>
        <w:t>3</w:t>
      </w:r>
      <w:r w:rsidR="00BA5B49">
        <w:rPr>
          <w:rFonts w:ascii="Times New Roman" w:eastAsia="宋体" w:hAnsi="宋体" w:cs="宋体" w:hint="eastAsia"/>
          <w:kern w:val="0"/>
          <w:sz w:val="24"/>
          <w:szCs w:val="24"/>
        </w:rPr>
        <w:t>.</w:t>
      </w:r>
      <w:r>
        <w:rPr>
          <w:rFonts w:ascii="Times New Roman" w:eastAsia="宋体" w:hAnsi="宋体" w:cs="宋体" w:hint="eastAsia"/>
          <w:kern w:val="0"/>
          <w:sz w:val="24"/>
          <w:szCs w:val="24"/>
        </w:rPr>
        <w:t>为公平起见，第一志愿上线生和调剂复试生的录取总成绩分开排序，优先录取第一志愿上线生。</w:t>
      </w:r>
    </w:p>
    <w:p w:rsidR="00EA7B04" w:rsidRDefault="00950C0B">
      <w:pPr>
        <w:widowControl/>
        <w:wordWrap w:val="0"/>
        <w:spacing w:before="100" w:beforeAutospacing="1" w:after="100" w:afterAutospacing="1" w:line="360" w:lineRule="auto"/>
        <w:ind w:firstLineChars="100" w:firstLine="240"/>
        <w:jc w:val="left"/>
        <w:rPr>
          <w:rFonts w:ascii="Times New Roman" w:eastAsia="宋体" w:hAnsi="Times New Roman" w:cs="Times New Roman"/>
          <w:kern w:val="0"/>
          <w:sz w:val="24"/>
          <w:szCs w:val="24"/>
        </w:rPr>
      </w:pPr>
      <w:r>
        <w:rPr>
          <w:rFonts w:ascii="Times New Roman" w:eastAsia="宋体" w:hAnsi="Times New Roman" w:cs="宋体" w:hint="eastAsia"/>
          <w:kern w:val="0"/>
          <w:sz w:val="24"/>
          <w:szCs w:val="24"/>
        </w:rPr>
        <w:t>4</w:t>
      </w:r>
      <w:r w:rsidR="00BA5B49">
        <w:rPr>
          <w:rFonts w:ascii="Times New Roman" w:eastAsia="宋体" w:hAnsi="宋体" w:cs="宋体" w:hint="eastAsia"/>
          <w:kern w:val="0"/>
          <w:sz w:val="24"/>
          <w:szCs w:val="24"/>
        </w:rPr>
        <w:t>.</w:t>
      </w:r>
      <w:r>
        <w:rPr>
          <w:rFonts w:ascii="Times New Roman" w:eastAsia="宋体" w:hAnsi="宋体" w:cs="宋体" w:hint="eastAsia"/>
          <w:kern w:val="0"/>
          <w:sz w:val="24"/>
          <w:szCs w:val="24"/>
        </w:rPr>
        <w:t>单独考试考生和退役大学生士兵专项计划考生单独排序录取。</w:t>
      </w:r>
    </w:p>
    <w:p w:rsidR="00EA7B04" w:rsidRDefault="00950C0B">
      <w:pPr>
        <w:widowControl/>
        <w:wordWrap w:val="0"/>
        <w:spacing w:before="100" w:beforeAutospacing="1" w:after="100" w:afterAutospacing="1" w:line="360" w:lineRule="auto"/>
        <w:ind w:firstLineChars="100" w:firstLine="24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5</w:t>
      </w:r>
      <w:r w:rsidR="00BA5B49">
        <w:rPr>
          <w:rFonts w:ascii="Times New Roman" w:eastAsia="宋体" w:hAnsi="宋体" w:cs="宋体" w:hint="eastAsia"/>
          <w:kern w:val="0"/>
          <w:sz w:val="24"/>
          <w:szCs w:val="24"/>
        </w:rPr>
        <w:t>.</w:t>
      </w:r>
      <w:r>
        <w:rPr>
          <w:rFonts w:ascii="Times New Roman" w:eastAsia="宋体" w:hAnsi="宋体" w:cs="宋体" w:hint="eastAsia"/>
          <w:kern w:val="0"/>
          <w:sz w:val="24"/>
          <w:szCs w:val="24"/>
        </w:rPr>
        <w:t>思想政治素质和道德品质考核及体检不作量化计入总成绩，但考核结果不合格者不予录取；同等学力考生加试课程的成绩不计入复试成绩，但不合格者不予录取。</w:t>
      </w:r>
    </w:p>
    <w:p w:rsidR="00EA7B04" w:rsidRDefault="00950C0B">
      <w:pPr>
        <w:widowControl/>
        <w:wordWrap w:val="0"/>
        <w:spacing w:before="100" w:beforeAutospacing="1" w:after="100" w:afterAutospacing="1" w:line="300" w:lineRule="atLeast"/>
        <w:jc w:val="right"/>
        <w:rPr>
          <w:rFonts w:ascii="Times New Roman" w:eastAsia="宋体" w:hAnsi="Times New Roman" w:cs="Times New Roman"/>
          <w:kern w:val="0"/>
          <w:sz w:val="24"/>
          <w:szCs w:val="24"/>
        </w:rPr>
      </w:pPr>
      <w:r>
        <w:rPr>
          <w:rFonts w:ascii="Times New Roman" w:eastAsia="宋体" w:hAnsi="宋体" w:cs="宋体" w:hint="eastAsia"/>
          <w:kern w:val="0"/>
          <w:sz w:val="24"/>
          <w:szCs w:val="24"/>
        </w:rPr>
        <w:t>华南农业大学</w:t>
      </w:r>
      <w:r w:rsidR="00997577">
        <w:rPr>
          <w:rFonts w:ascii="Times New Roman" w:eastAsia="宋体" w:hAnsi="宋体" w:cs="宋体" w:hint="eastAsia"/>
          <w:kern w:val="0"/>
          <w:sz w:val="24"/>
          <w:szCs w:val="24"/>
        </w:rPr>
        <w:t>动物科学学</w:t>
      </w:r>
      <w:r>
        <w:rPr>
          <w:rFonts w:ascii="Times New Roman" w:eastAsia="宋体" w:hAnsi="宋体" w:cs="宋体" w:hint="eastAsia"/>
          <w:kern w:val="0"/>
          <w:sz w:val="24"/>
          <w:szCs w:val="24"/>
        </w:rPr>
        <w:t>院</w:t>
      </w:r>
      <w:r>
        <w:rPr>
          <w:rFonts w:ascii="Times New Roman" w:eastAsia="宋体" w:hAnsi="Times New Roman" w:cs="宋体"/>
          <w:kern w:val="0"/>
          <w:sz w:val="24"/>
          <w:szCs w:val="24"/>
        </w:rPr>
        <w:t xml:space="preserve"> </w:t>
      </w:r>
    </w:p>
    <w:p w:rsidR="00EA7B04" w:rsidRDefault="00950C0B">
      <w:pPr>
        <w:widowControl/>
        <w:wordWrap w:val="0"/>
        <w:spacing w:before="100" w:beforeAutospacing="1" w:after="100" w:afterAutospacing="1" w:line="360" w:lineRule="auto"/>
        <w:ind w:right="480"/>
        <w:jc w:val="right"/>
        <w:rPr>
          <w:rFonts w:ascii="Times New Roman" w:eastAsia="宋体" w:hAnsi="Times New Roman"/>
        </w:rPr>
      </w:pPr>
      <w:r>
        <w:rPr>
          <w:rFonts w:ascii="Times New Roman" w:eastAsia="宋体" w:hAnsi="Times New Roman" w:cs="宋体"/>
          <w:kern w:val="0"/>
          <w:sz w:val="24"/>
          <w:szCs w:val="24"/>
        </w:rPr>
        <w:t>201</w:t>
      </w:r>
      <w:r w:rsidR="00D961CF">
        <w:rPr>
          <w:rFonts w:ascii="Times New Roman" w:eastAsia="宋体" w:hAnsi="Times New Roman" w:cs="宋体" w:hint="eastAsia"/>
          <w:kern w:val="0"/>
          <w:sz w:val="24"/>
          <w:szCs w:val="24"/>
        </w:rPr>
        <w:t>8</w:t>
      </w:r>
      <w:r>
        <w:rPr>
          <w:rFonts w:ascii="Times New Roman" w:eastAsia="宋体" w:hAnsi="宋体" w:cs="宋体" w:hint="eastAsia"/>
          <w:kern w:val="0"/>
          <w:sz w:val="24"/>
          <w:szCs w:val="24"/>
        </w:rPr>
        <w:t>年</w:t>
      </w:r>
      <w:r>
        <w:rPr>
          <w:rFonts w:ascii="Times New Roman" w:eastAsia="宋体" w:hAnsi="Times New Roman" w:cs="宋体"/>
          <w:kern w:val="0"/>
          <w:sz w:val="24"/>
          <w:szCs w:val="24"/>
        </w:rPr>
        <w:t>3</w:t>
      </w:r>
      <w:r>
        <w:rPr>
          <w:rFonts w:ascii="Times New Roman" w:eastAsia="宋体" w:hAnsi="宋体" w:cs="宋体" w:hint="eastAsia"/>
          <w:kern w:val="0"/>
          <w:sz w:val="24"/>
          <w:szCs w:val="24"/>
        </w:rPr>
        <w:t>月</w:t>
      </w:r>
      <w:r w:rsidR="00997577">
        <w:rPr>
          <w:rFonts w:ascii="Times New Roman" w:eastAsia="宋体" w:hAnsi="Times New Roman" w:cs="宋体" w:hint="eastAsia"/>
          <w:kern w:val="0"/>
          <w:sz w:val="24"/>
          <w:szCs w:val="24"/>
        </w:rPr>
        <w:t>2</w:t>
      </w:r>
      <w:r w:rsidR="00F86B20">
        <w:rPr>
          <w:rFonts w:ascii="Times New Roman" w:eastAsia="宋体" w:hAnsi="Times New Roman" w:cs="宋体" w:hint="eastAsia"/>
          <w:kern w:val="0"/>
          <w:sz w:val="24"/>
          <w:szCs w:val="24"/>
        </w:rPr>
        <w:t>5</w:t>
      </w:r>
      <w:r>
        <w:rPr>
          <w:rFonts w:ascii="Times New Roman" w:eastAsia="宋体" w:hAnsi="宋体" w:cs="宋体" w:hint="eastAsia"/>
          <w:kern w:val="0"/>
          <w:sz w:val="24"/>
          <w:szCs w:val="24"/>
        </w:rPr>
        <w:t>日</w:t>
      </w:r>
    </w:p>
    <w:sectPr w:rsidR="00EA7B04" w:rsidSect="006354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0BE" w:rsidRDefault="000040BE" w:rsidP="00F053D7">
      <w:r>
        <w:separator/>
      </w:r>
    </w:p>
  </w:endnote>
  <w:endnote w:type="continuationSeparator" w:id="0">
    <w:p w:rsidR="000040BE" w:rsidRDefault="000040BE" w:rsidP="00F05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0BE" w:rsidRDefault="000040BE" w:rsidP="00F053D7">
      <w:r>
        <w:separator/>
      </w:r>
    </w:p>
  </w:footnote>
  <w:footnote w:type="continuationSeparator" w:id="0">
    <w:p w:rsidR="000040BE" w:rsidRDefault="000040BE" w:rsidP="00F05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C6FFB"/>
    <w:multiLevelType w:val="hybridMultilevel"/>
    <w:tmpl w:val="BD38977A"/>
    <w:lvl w:ilvl="0" w:tplc="79E4B8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1CC1"/>
    <w:rsid w:val="000040BE"/>
    <w:rsid w:val="00013C1B"/>
    <w:rsid w:val="00017BBB"/>
    <w:rsid w:val="0007461E"/>
    <w:rsid w:val="000819DD"/>
    <w:rsid w:val="000B01B5"/>
    <w:rsid w:val="000D58D8"/>
    <w:rsid w:val="0010133D"/>
    <w:rsid w:val="0010209D"/>
    <w:rsid w:val="00107E95"/>
    <w:rsid w:val="00127E48"/>
    <w:rsid w:val="001507AE"/>
    <w:rsid w:val="0017770B"/>
    <w:rsid w:val="001A522B"/>
    <w:rsid w:val="001C3B5C"/>
    <w:rsid w:val="001D6DA4"/>
    <w:rsid w:val="00200FDC"/>
    <w:rsid w:val="00215DDB"/>
    <w:rsid w:val="00230E6B"/>
    <w:rsid w:val="00233368"/>
    <w:rsid w:val="00266019"/>
    <w:rsid w:val="00267E77"/>
    <w:rsid w:val="002718A6"/>
    <w:rsid w:val="002847CD"/>
    <w:rsid w:val="00295B2A"/>
    <w:rsid w:val="002C4D32"/>
    <w:rsid w:val="002C500D"/>
    <w:rsid w:val="002E5CCD"/>
    <w:rsid w:val="002E7117"/>
    <w:rsid w:val="002F4BC6"/>
    <w:rsid w:val="00322BB0"/>
    <w:rsid w:val="0036087A"/>
    <w:rsid w:val="00363B3F"/>
    <w:rsid w:val="00370AB7"/>
    <w:rsid w:val="003809E6"/>
    <w:rsid w:val="00383F85"/>
    <w:rsid w:val="003950D2"/>
    <w:rsid w:val="003A2618"/>
    <w:rsid w:val="003A4505"/>
    <w:rsid w:val="003A7609"/>
    <w:rsid w:val="003C2FCF"/>
    <w:rsid w:val="003D286E"/>
    <w:rsid w:val="003E4CEF"/>
    <w:rsid w:val="00422FDE"/>
    <w:rsid w:val="004245CA"/>
    <w:rsid w:val="004323C4"/>
    <w:rsid w:val="00447A9D"/>
    <w:rsid w:val="00456754"/>
    <w:rsid w:val="004710DF"/>
    <w:rsid w:val="00480CA9"/>
    <w:rsid w:val="004933D2"/>
    <w:rsid w:val="004D44A8"/>
    <w:rsid w:val="004E2F07"/>
    <w:rsid w:val="004E3E62"/>
    <w:rsid w:val="005106B4"/>
    <w:rsid w:val="005209DF"/>
    <w:rsid w:val="00525C2C"/>
    <w:rsid w:val="005350DE"/>
    <w:rsid w:val="00555D88"/>
    <w:rsid w:val="005578F4"/>
    <w:rsid w:val="00570D24"/>
    <w:rsid w:val="00581E52"/>
    <w:rsid w:val="00594A64"/>
    <w:rsid w:val="005D13AA"/>
    <w:rsid w:val="005D3F15"/>
    <w:rsid w:val="005E0FCF"/>
    <w:rsid w:val="005F1A0E"/>
    <w:rsid w:val="00614D0E"/>
    <w:rsid w:val="006354A6"/>
    <w:rsid w:val="0064028A"/>
    <w:rsid w:val="00661EFF"/>
    <w:rsid w:val="006964E4"/>
    <w:rsid w:val="006A78B2"/>
    <w:rsid w:val="006B1E8E"/>
    <w:rsid w:val="006E05F1"/>
    <w:rsid w:val="006F4FF7"/>
    <w:rsid w:val="007047B5"/>
    <w:rsid w:val="00711E4D"/>
    <w:rsid w:val="00727536"/>
    <w:rsid w:val="00751A94"/>
    <w:rsid w:val="00764013"/>
    <w:rsid w:val="007A1C39"/>
    <w:rsid w:val="007A312C"/>
    <w:rsid w:val="007C090B"/>
    <w:rsid w:val="007C3252"/>
    <w:rsid w:val="007F5AEC"/>
    <w:rsid w:val="00817B57"/>
    <w:rsid w:val="00824676"/>
    <w:rsid w:val="0083373E"/>
    <w:rsid w:val="00834A68"/>
    <w:rsid w:val="0084333E"/>
    <w:rsid w:val="00853EE4"/>
    <w:rsid w:val="00854C72"/>
    <w:rsid w:val="00886D69"/>
    <w:rsid w:val="00897108"/>
    <w:rsid w:val="008A30C6"/>
    <w:rsid w:val="008B61B9"/>
    <w:rsid w:val="008C7034"/>
    <w:rsid w:val="008E7A8F"/>
    <w:rsid w:val="008F675C"/>
    <w:rsid w:val="00900F39"/>
    <w:rsid w:val="009059F5"/>
    <w:rsid w:val="00916FED"/>
    <w:rsid w:val="00950C0B"/>
    <w:rsid w:val="00974A17"/>
    <w:rsid w:val="0097555E"/>
    <w:rsid w:val="00991EDC"/>
    <w:rsid w:val="00997577"/>
    <w:rsid w:val="00997E37"/>
    <w:rsid w:val="009D6E7D"/>
    <w:rsid w:val="009F2501"/>
    <w:rsid w:val="009F45E8"/>
    <w:rsid w:val="00A159A6"/>
    <w:rsid w:val="00A17248"/>
    <w:rsid w:val="00A72FB1"/>
    <w:rsid w:val="00A9483A"/>
    <w:rsid w:val="00AA6A2F"/>
    <w:rsid w:val="00AD5759"/>
    <w:rsid w:val="00AF0542"/>
    <w:rsid w:val="00B11673"/>
    <w:rsid w:val="00B817FE"/>
    <w:rsid w:val="00B839DC"/>
    <w:rsid w:val="00B9684A"/>
    <w:rsid w:val="00BA0D7A"/>
    <w:rsid w:val="00BA5B49"/>
    <w:rsid w:val="00BD1B4F"/>
    <w:rsid w:val="00BD280B"/>
    <w:rsid w:val="00BD62A5"/>
    <w:rsid w:val="00BE1B3B"/>
    <w:rsid w:val="00BE2CAD"/>
    <w:rsid w:val="00BE6230"/>
    <w:rsid w:val="00BE74B2"/>
    <w:rsid w:val="00BE798F"/>
    <w:rsid w:val="00C13109"/>
    <w:rsid w:val="00C37753"/>
    <w:rsid w:val="00C66012"/>
    <w:rsid w:val="00C71DF5"/>
    <w:rsid w:val="00C7507E"/>
    <w:rsid w:val="00C81CC1"/>
    <w:rsid w:val="00C9049E"/>
    <w:rsid w:val="00CA5DF5"/>
    <w:rsid w:val="00CC6469"/>
    <w:rsid w:val="00CC70DF"/>
    <w:rsid w:val="00D013B2"/>
    <w:rsid w:val="00D961CF"/>
    <w:rsid w:val="00DA3923"/>
    <w:rsid w:val="00DB0881"/>
    <w:rsid w:val="00DD4F70"/>
    <w:rsid w:val="00DD7203"/>
    <w:rsid w:val="00DE18A6"/>
    <w:rsid w:val="00DF0D07"/>
    <w:rsid w:val="00DF7FA2"/>
    <w:rsid w:val="00E0335D"/>
    <w:rsid w:val="00E13A54"/>
    <w:rsid w:val="00E44F69"/>
    <w:rsid w:val="00E67574"/>
    <w:rsid w:val="00E71914"/>
    <w:rsid w:val="00E91EAE"/>
    <w:rsid w:val="00EA0BA6"/>
    <w:rsid w:val="00EA22B4"/>
    <w:rsid w:val="00EA4871"/>
    <w:rsid w:val="00EA761F"/>
    <w:rsid w:val="00EA7B04"/>
    <w:rsid w:val="00EC34C5"/>
    <w:rsid w:val="00ED1A9A"/>
    <w:rsid w:val="00EE2333"/>
    <w:rsid w:val="00EF06E3"/>
    <w:rsid w:val="00EF1F16"/>
    <w:rsid w:val="00EF2E34"/>
    <w:rsid w:val="00EF5AB5"/>
    <w:rsid w:val="00F01281"/>
    <w:rsid w:val="00F053D7"/>
    <w:rsid w:val="00F11CF0"/>
    <w:rsid w:val="00F44588"/>
    <w:rsid w:val="00F47CD7"/>
    <w:rsid w:val="00F60D97"/>
    <w:rsid w:val="00F61EF9"/>
    <w:rsid w:val="00F74B9A"/>
    <w:rsid w:val="00F86B20"/>
    <w:rsid w:val="00FA7E92"/>
    <w:rsid w:val="00FB000B"/>
    <w:rsid w:val="00FF3593"/>
    <w:rsid w:val="104B0517"/>
    <w:rsid w:val="522D0C41"/>
    <w:rsid w:val="535B6EC9"/>
    <w:rsid w:val="66827A9C"/>
    <w:rsid w:val="7A615D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A6"/>
    <w:pPr>
      <w:widowControl w:val="0"/>
      <w:jc w:val="both"/>
    </w:pPr>
    <w:rPr>
      <w:kern w:val="2"/>
      <w:sz w:val="21"/>
      <w:szCs w:val="22"/>
    </w:rPr>
  </w:style>
  <w:style w:type="paragraph" w:styleId="1">
    <w:name w:val="heading 1"/>
    <w:basedOn w:val="a"/>
    <w:next w:val="a"/>
    <w:uiPriority w:val="9"/>
    <w:qFormat/>
    <w:rsid w:val="006354A6"/>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354A6"/>
    <w:rPr>
      <w:sz w:val="18"/>
      <w:szCs w:val="18"/>
    </w:rPr>
  </w:style>
  <w:style w:type="paragraph" w:styleId="a4">
    <w:name w:val="footer"/>
    <w:basedOn w:val="a"/>
    <w:link w:val="Char0"/>
    <w:uiPriority w:val="99"/>
    <w:unhideWhenUsed/>
    <w:qFormat/>
    <w:rsid w:val="006354A6"/>
    <w:pPr>
      <w:tabs>
        <w:tab w:val="center" w:pos="4153"/>
        <w:tab w:val="right" w:pos="8306"/>
      </w:tabs>
      <w:snapToGrid w:val="0"/>
      <w:jc w:val="left"/>
    </w:pPr>
    <w:rPr>
      <w:sz w:val="18"/>
      <w:szCs w:val="18"/>
    </w:rPr>
  </w:style>
  <w:style w:type="paragraph" w:styleId="a5">
    <w:name w:val="header"/>
    <w:basedOn w:val="a"/>
    <w:link w:val="Char1"/>
    <w:uiPriority w:val="99"/>
    <w:unhideWhenUsed/>
    <w:rsid w:val="006354A6"/>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6354A6"/>
    <w:rPr>
      <w:sz w:val="18"/>
      <w:szCs w:val="18"/>
    </w:rPr>
  </w:style>
  <w:style w:type="character" w:customStyle="1" w:styleId="Char1">
    <w:name w:val="页眉 Char"/>
    <w:basedOn w:val="a0"/>
    <w:link w:val="a5"/>
    <w:uiPriority w:val="99"/>
    <w:qFormat/>
    <w:rsid w:val="006354A6"/>
    <w:rPr>
      <w:sz w:val="18"/>
      <w:szCs w:val="18"/>
    </w:rPr>
  </w:style>
  <w:style w:type="character" w:customStyle="1" w:styleId="Char0">
    <w:name w:val="页脚 Char"/>
    <w:basedOn w:val="a0"/>
    <w:link w:val="a4"/>
    <w:uiPriority w:val="99"/>
    <w:rsid w:val="006354A6"/>
    <w:rPr>
      <w:sz w:val="18"/>
      <w:szCs w:val="18"/>
    </w:rPr>
  </w:style>
  <w:style w:type="paragraph" w:styleId="a6">
    <w:name w:val="List Paragraph"/>
    <w:basedOn w:val="a"/>
    <w:uiPriority w:val="99"/>
    <w:unhideWhenUsed/>
    <w:rsid w:val="00FB000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319</Words>
  <Characters>1824</Characters>
  <Application>Microsoft Office Word</Application>
  <DocSecurity>0</DocSecurity>
  <Lines>15</Lines>
  <Paragraphs>4</Paragraphs>
  <ScaleCrop>false</ScaleCrop>
  <Company>Microsoft</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张晓庆</dc:creator>
  <cp:lastModifiedBy>刘金园</cp:lastModifiedBy>
  <cp:revision>6</cp:revision>
  <cp:lastPrinted>2017-03-19T02:33:00Z</cp:lastPrinted>
  <dcterms:created xsi:type="dcterms:W3CDTF">2018-03-23T11:33:00Z</dcterms:created>
  <dcterms:modified xsi:type="dcterms:W3CDTF">2018-03-27T00:49:00Z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