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EE" w:rsidRPr="00444CEE" w:rsidRDefault="00444CEE" w:rsidP="00444CEE">
      <w:pPr>
        <w:widowControl/>
        <w:shd w:val="clear" w:color="auto" w:fill="FFFFFF"/>
        <w:spacing w:before="300" w:after="150"/>
        <w:jc w:val="center"/>
        <w:outlineLvl w:val="0"/>
        <w:rPr>
          <w:rFonts w:ascii="Microsoft Yahei" w:eastAsia="宋体" w:hAnsi="Microsoft Yahei" w:cs="宋体"/>
          <w:color w:val="333333"/>
          <w:kern w:val="36"/>
          <w:sz w:val="39"/>
          <w:szCs w:val="39"/>
        </w:rPr>
      </w:pPr>
      <w:r w:rsidRPr="00444CEE">
        <w:rPr>
          <w:rFonts w:ascii="Microsoft Yahei" w:eastAsia="宋体" w:hAnsi="Microsoft Yahei" w:cs="宋体"/>
          <w:color w:val="333333"/>
          <w:kern w:val="36"/>
          <w:sz w:val="39"/>
          <w:szCs w:val="39"/>
        </w:rPr>
        <w:t>资源环境学院</w:t>
      </w:r>
      <w:r w:rsidRPr="00444CEE">
        <w:rPr>
          <w:rFonts w:ascii="Microsoft Yahei" w:eastAsia="宋体" w:hAnsi="Microsoft Yahei" w:cs="宋体"/>
          <w:color w:val="333333"/>
          <w:kern w:val="36"/>
          <w:sz w:val="39"/>
          <w:szCs w:val="39"/>
        </w:rPr>
        <w:t>2019</w:t>
      </w:r>
      <w:r w:rsidRPr="00444CEE">
        <w:rPr>
          <w:rFonts w:ascii="Microsoft Yahei" w:eastAsia="宋体" w:hAnsi="Microsoft Yahei" w:cs="宋体"/>
          <w:color w:val="333333"/>
          <w:kern w:val="36"/>
          <w:sz w:val="39"/>
          <w:szCs w:val="39"/>
        </w:rPr>
        <w:t>年硕士研究生招生复试及录取工作方案</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根据教育部《2019年全国硕士研究生招生工作管理规定》、2019年教育部及广东省硕士研究生招生录取工作会议精神、《华南农业大学2019年硕士研究生招生复试及录取工作规定》，结合我院实际情况，特制定2019年资源环境学院硕士研究生招生复试及录取工作方案，具体如下：</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b/>
          <w:bCs/>
          <w:kern w:val="0"/>
          <w:sz w:val="32"/>
        </w:rPr>
        <w:t>一、基本原则</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1.坚持公开公正公平原则。复试过程做到政策透明、程序公正、操作公开、结果公开、信息公开、监督机制健全。</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2.坚持科学选拔原则。遵循高层次人才选拔规律，采用多形式的考核方法综合考查，突出对考生专业素质、实践能力及创新精神等方面的考核，确保录取生源质量。</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3.坚持以人为本原则。维护考生合法利益，增强服务意识，规范、高效的组织复试录取工作。</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4.坚持差额复试原则。复试考生人数与招生规模（招生计划数减去推荐免试生数）比例一般不低于120%，但一般不得大于150%，调剂考生复试比例可以适当扩大。</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5.坚持分类选拔原则。复试要按招收的学术学位硕士和专业学位硕士分类组织复试及排序选拔。</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b/>
          <w:bCs/>
          <w:kern w:val="0"/>
          <w:sz w:val="32"/>
        </w:rPr>
        <w:lastRenderedPageBreak/>
        <w:t>二、组织管理</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1.学院成立学院研究生招生工作领导小组.由院长任组长，学院党委书记及分管研究生教育工作的副院长任副组长，其他成员由学院党政班子成员、学院纪检委员、一级学科专业负责人和二级学科专业负责人组成。</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学院研究生招生工作领导小组全面负责本学院研究生招生工作，负责对所有人员进行政策、业务、纪律等方面的培训，使其明确工作纪律和工作程序、评判规则和评判标准。负责制订本学院复试工作的具体方案并组织实施、组织本单位的复试具体工作、审核复试记录与结果，上报复试成绩和复试材料，并负责解释本学院的复试结果。</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2.复试专家组成</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学院建立复试专家库，并按照招生专业目录的招生专业，从复试专家库中随机抽取专家成立复试专家小组。由经验丰富、业务水平高、公道正派的人员参与复试工作。复试专家小组成员不少于5名，其中研究生导师不少于3名另外配备工作秘书1名（记录员），负责复试记录和协调安排有关事宜。</w:t>
      </w:r>
    </w:p>
    <w:p w:rsidR="00444CEE" w:rsidRPr="00444CEE" w:rsidRDefault="00444CEE" w:rsidP="00444CEE">
      <w:pPr>
        <w:widowControl/>
        <w:shd w:val="clear" w:color="auto" w:fill="FFFFFF"/>
        <w:wordWrap w:val="0"/>
        <w:spacing w:after="150" w:line="540" w:lineRule="atLeast"/>
        <w:ind w:right="225" w:firstLine="555"/>
        <w:jc w:val="left"/>
        <w:rPr>
          <w:rFonts w:ascii="宋体" w:eastAsia="宋体" w:hAnsi="宋体" w:cs="宋体"/>
          <w:kern w:val="0"/>
          <w:sz w:val="24"/>
          <w:szCs w:val="24"/>
        </w:rPr>
      </w:pPr>
      <w:r w:rsidRPr="00444CEE">
        <w:rPr>
          <w:rFonts w:ascii="仿宋" w:eastAsia="仿宋" w:hAnsi="仿宋" w:cs="宋体" w:hint="eastAsia"/>
          <w:kern w:val="0"/>
          <w:sz w:val="32"/>
          <w:szCs w:val="32"/>
        </w:rPr>
        <w:t>复试专家小组负责确定考生面试、综合素质和实践能力考核的具体内容、评分标准、程序，并具体组织实施。工作秘书负责查验复试考生身份，规范做好复试记录并由专</w:t>
      </w:r>
      <w:r w:rsidRPr="00444CEE">
        <w:rPr>
          <w:rFonts w:ascii="仿宋" w:eastAsia="仿宋" w:hAnsi="仿宋" w:cs="宋体" w:hint="eastAsia"/>
          <w:kern w:val="0"/>
          <w:sz w:val="32"/>
          <w:szCs w:val="32"/>
        </w:rPr>
        <w:lastRenderedPageBreak/>
        <w:t>家组、记录员逐一签名，复试全程要录音录像，复试结束后将复试的评分记录和考生作答情况等原始材料整理完整连同录音录像交学院研究生招生办公室。</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3.复试内容和试题属于密级材料，学院须与参与人员签保密责任书。</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b/>
          <w:bCs/>
          <w:kern w:val="0"/>
          <w:sz w:val="32"/>
        </w:rPr>
        <w:t>三、复试</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（一）复试考生名单</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1．地图学与地理信息系统[070503] 专业、环境工程[083002] 专业按考生总成绩从高到低排序，其中地图学与地理信息系统专业总成绩排名前三者进入复试，环境工程专业总成绩排名前九者进入复试，进入复试考生名单附后。</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2、除以上两个专业以外的其他专业，达到学校复试分数线的考生进入复试，进入复试考生名单附后。</w:t>
      </w:r>
    </w:p>
    <w:p w:rsidR="00444CEE" w:rsidRPr="00444CEE" w:rsidRDefault="00444CEE" w:rsidP="00444CEE">
      <w:pPr>
        <w:widowControl/>
        <w:wordWrap w:val="0"/>
        <w:spacing w:before="105" w:after="105" w:line="360" w:lineRule="atLeast"/>
        <w:ind w:firstLine="720"/>
        <w:jc w:val="left"/>
        <w:rPr>
          <w:rFonts w:ascii="宋体" w:eastAsia="宋体" w:hAnsi="宋体" w:cs="宋体"/>
          <w:kern w:val="0"/>
          <w:sz w:val="24"/>
          <w:szCs w:val="24"/>
        </w:rPr>
      </w:pPr>
      <w:r w:rsidRPr="00444CEE">
        <w:rPr>
          <w:rFonts w:ascii="仿宋" w:eastAsia="仿宋" w:hAnsi="仿宋" w:cs="宋体" w:hint="eastAsia"/>
          <w:kern w:val="0"/>
          <w:sz w:val="32"/>
          <w:szCs w:val="32"/>
        </w:rPr>
        <w:t>（二）各专业拟招生人数</w:t>
      </w:r>
    </w:p>
    <w:p w:rsidR="00444CEE" w:rsidRPr="00444CEE" w:rsidRDefault="00444CEE" w:rsidP="00444CEE">
      <w:pPr>
        <w:widowControl/>
        <w:wordWrap w:val="0"/>
        <w:spacing w:before="105" w:after="105" w:line="360" w:lineRule="atLeast"/>
        <w:ind w:firstLine="720"/>
        <w:jc w:val="left"/>
        <w:rPr>
          <w:rFonts w:ascii="宋体" w:eastAsia="宋体" w:hAnsi="宋体" w:cs="宋体"/>
          <w:kern w:val="0"/>
          <w:sz w:val="24"/>
          <w:szCs w:val="24"/>
        </w:rPr>
      </w:pPr>
      <w:r w:rsidRPr="00444CEE">
        <w:rPr>
          <w:rFonts w:ascii="仿宋" w:eastAsia="仿宋" w:hAnsi="仿宋" w:cs="宋体" w:hint="eastAsia"/>
          <w:kern w:val="0"/>
          <w:sz w:val="32"/>
          <w:szCs w:val="32"/>
        </w:rPr>
        <w:t>2019年我院拟在地图学与地理信息系统、生态学、环境科学、环境工程、土壤学、植物营养学、土地利用工程、资源利用与植物保护（全日制）及资源利用与植物保护（非全日制）招收77人。</w:t>
      </w:r>
    </w:p>
    <w:p w:rsidR="00444CEE" w:rsidRPr="00444CEE" w:rsidRDefault="00444CEE" w:rsidP="00444CEE">
      <w:pPr>
        <w:widowControl/>
        <w:wordWrap w:val="0"/>
        <w:spacing w:before="105" w:after="105" w:line="360" w:lineRule="atLeast"/>
        <w:ind w:firstLine="720"/>
        <w:jc w:val="left"/>
        <w:rPr>
          <w:rFonts w:ascii="宋体" w:eastAsia="宋体" w:hAnsi="宋体" w:cs="宋体"/>
          <w:kern w:val="0"/>
          <w:sz w:val="24"/>
          <w:szCs w:val="24"/>
        </w:rPr>
      </w:pPr>
      <w:r w:rsidRPr="00444CEE">
        <w:rPr>
          <w:rFonts w:ascii="仿宋" w:eastAsia="仿宋" w:hAnsi="仿宋" w:cs="宋体" w:hint="eastAsia"/>
          <w:kern w:val="0"/>
          <w:sz w:val="32"/>
          <w:szCs w:val="32"/>
        </w:rPr>
        <w:t>各专业拟招生人数如下（可能根据实际情况微调）</w:t>
      </w:r>
    </w:p>
    <w:tbl>
      <w:tblPr>
        <w:tblW w:w="8520" w:type="dxa"/>
        <w:tblCellMar>
          <w:top w:w="15" w:type="dxa"/>
          <w:left w:w="15" w:type="dxa"/>
          <w:bottom w:w="15" w:type="dxa"/>
          <w:right w:w="15" w:type="dxa"/>
        </w:tblCellMar>
        <w:tblLook w:val="04A0"/>
      </w:tblPr>
      <w:tblGrid>
        <w:gridCol w:w="2840"/>
        <w:gridCol w:w="2840"/>
        <w:gridCol w:w="2840"/>
      </w:tblGrid>
      <w:tr w:rsidR="00444CEE" w:rsidRPr="00444CEE" w:rsidTr="00444CEE">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招生专业</w:t>
            </w:r>
          </w:p>
        </w:tc>
        <w:tc>
          <w:tcPr>
            <w:tcW w:w="283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专业代码</w:t>
            </w:r>
          </w:p>
        </w:tc>
        <w:tc>
          <w:tcPr>
            <w:tcW w:w="283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拟招生人数</w:t>
            </w:r>
          </w:p>
        </w:tc>
      </w:tr>
      <w:tr w:rsidR="00444CEE" w:rsidRPr="00444CEE" w:rsidTr="00444CEE">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lastRenderedPageBreak/>
              <w:t>地图学与地理信息系统</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070503</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2</w:t>
            </w:r>
          </w:p>
        </w:tc>
      </w:tr>
      <w:tr w:rsidR="00444CEE" w:rsidRPr="00444CEE" w:rsidTr="00444CEE">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生态学</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071300</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7</w:t>
            </w:r>
          </w:p>
        </w:tc>
      </w:tr>
      <w:tr w:rsidR="00444CEE" w:rsidRPr="00444CEE" w:rsidTr="00444CEE">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环境科学</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083001</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2</w:t>
            </w:r>
          </w:p>
        </w:tc>
      </w:tr>
      <w:tr w:rsidR="00444CEE" w:rsidRPr="00444CEE" w:rsidTr="00444CEE">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环境工程</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083002</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7</w:t>
            </w:r>
          </w:p>
        </w:tc>
      </w:tr>
      <w:tr w:rsidR="00444CEE" w:rsidRPr="00444CEE" w:rsidTr="00444CEE">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土壤学</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090301</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6</w:t>
            </w:r>
          </w:p>
        </w:tc>
      </w:tr>
      <w:tr w:rsidR="00444CEE" w:rsidRPr="00444CEE" w:rsidTr="00444CEE">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植物营养学</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090302</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5</w:t>
            </w:r>
          </w:p>
        </w:tc>
      </w:tr>
      <w:tr w:rsidR="00444CEE" w:rsidRPr="00444CEE" w:rsidTr="00444CEE">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土地利用工程</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0903J1</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3</w:t>
            </w:r>
          </w:p>
        </w:tc>
      </w:tr>
      <w:tr w:rsidR="00444CEE" w:rsidRPr="00444CEE" w:rsidTr="00444CEE">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资源利用与植物保护（全日制）</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095132</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37</w:t>
            </w:r>
          </w:p>
        </w:tc>
      </w:tr>
      <w:tr w:rsidR="00444CEE" w:rsidRPr="00444CEE" w:rsidTr="00444CEE">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资源利用与植物保护（非全日制）</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095132</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444CEE" w:rsidRPr="00444CEE" w:rsidRDefault="00444CEE" w:rsidP="00444CEE">
            <w:pPr>
              <w:widowControl/>
              <w:wordWrap w:val="0"/>
              <w:spacing w:before="105" w:after="105"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8</w:t>
            </w:r>
          </w:p>
        </w:tc>
      </w:tr>
    </w:tbl>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（三）复试安排</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宋体" w:eastAsia="宋体" w:hAnsi="宋体" w:cs="宋体" w:hint="eastAsia"/>
          <w:kern w:val="0"/>
          <w:sz w:val="32"/>
          <w:szCs w:val="32"/>
        </w:rPr>
        <w:t>   </w:t>
      </w:r>
      <w:r w:rsidRPr="00444CEE">
        <w:rPr>
          <w:rFonts w:ascii="仿宋" w:eastAsia="仿宋" w:hAnsi="仿宋" w:cs="仿宋" w:hint="eastAsia"/>
          <w:kern w:val="0"/>
          <w:sz w:val="32"/>
          <w:szCs w:val="32"/>
        </w:rPr>
        <w:t>1.</w:t>
      </w:r>
      <w:r w:rsidRPr="00444CEE">
        <w:rPr>
          <w:rFonts w:ascii="仿宋" w:eastAsia="仿宋" w:hAnsi="仿宋" w:cs="宋体" w:hint="eastAsia"/>
          <w:kern w:val="0"/>
          <w:sz w:val="32"/>
          <w:szCs w:val="32"/>
        </w:rPr>
        <w:t>复试时间</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第一志愿考生2019年4月1日前完成；视调剂进展的情况，调剂考生在4月12日前完成，具体信息见短信通知。</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2.复试资格审查：第一志愿上线学生报到时间为3月29日，上午8:30-12:00，下午14:40-17:00</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lastRenderedPageBreak/>
        <w:t>资格审查须查验和收集的材料：</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（1）往届生：查验身份证、学位学历证原件，收复印件；</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（2）应届生：查验身份证、学生证原件，收复印件；</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（3）收本科课程成绩单原件（往届生复印件盖档案管理部门公章后视同原件）；</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（4）“退役大学生士兵计划”考生需提供入伍和退役证明材料；</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（5）需要收取其他材料的考生会另外说明。</w:t>
      </w:r>
    </w:p>
    <w:p w:rsidR="00444CEE" w:rsidRPr="00444CEE" w:rsidRDefault="00444CEE" w:rsidP="00444CEE">
      <w:pPr>
        <w:widowControl/>
        <w:shd w:val="clear" w:color="auto" w:fill="FFFFFF"/>
        <w:spacing w:before="105" w:after="165"/>
        <w:jc w:val="left"/>
        <w:rPr>
          <w:rFonts w:ascii="宋体" w:eastAsia="宋体" w:hAnsi="宋体" w:cs="宋体"/>
          <w:kern w:val="0"/>
          <w:sz w:val="24"/>
          <w:szCs w:val="24"/>
        </w:rPr>
      </w:pPr>
      <w:r w:rsidRPr="00444CEE">
        <w:rPr>
          <w:rFonts w:ascii="仿宋" w:eastAsia="仿宋" w:hAnsi="仿宋" w:cs="宋体" w:hint="eastAsia"/>
          <w:b/>
          <w:bCs/>
          <w:kern w:val="0"/>
          <w:sz w:val="32"/>
        </w:rPr>
        <w:t>四、</w:t>
      </w:r>
      <w:r w:rsidRPr="00444CEE">
        <w:rPr>
          <w:rFonts w:ascii="等线" w:eastAsia="等线" w:hAnsi="宋体" w:cs="宋体" w:hint="eastAsia"/>
          <w:b/>
          <w:bCs/>
          <w:color w:val="333333"/>
          <w:kern w:val="0"/>
          <w:sz w:val="32"/>
        </w:rPr>
        <w:t>复试内容</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复试重点考查考生的知识结构、实践(实验)能力、综合分析和解决实际问题的能力、创新能力、外语应用能力、汉语写作水平等，以及政治思想、道德品质、心理素质、人文素质、举止礼仪、表达能力等。</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宋体" w:eastAsia="宋体" w:hAnsi="宋体" w:cs="宋体" w:hint="eastAsia"/>
          <w:kern w:val="0"/>
          <w:sz w:val="32"/>
          <w:szCs w:val="32"/>
        </w:rPr>
        <w:t>  </w:t>
      </w:r>
      <w:r w:rsidRPr="00444CEE">
        <w:rPr>
          <w:rFonts w:ascii="仿宋" w:eastAsia="仿宋" w:hAnsi="仿宋" w:cs="宋体" w:hint="eastAsia"/>
          <w:kern w:val="0"/>
          <w:sz w:val="32"/>
          <w:szCs w:val="32"/>
        </w:rPr>
        <w:t>复试内容包括外语水平测试、专业素质及能力考核、综合素质及能力考核三个部分。其中，外语能力测试包含外国语听力及口语测试，由各专业面试小组组织，占复试成绩30%；专业素质及能力考核、综合素质及能力考核为面试形式，分别占复试成绩40%、30%。</w:t>
      </w:r>
    </w:p>
    <w:p w:rsidR="00444CEE" w:rsidRPr="00444CEE" w:rsidRDefault="00444CEE" w:rsidP="00444CEE">
      <w:pPr>
        <w:widowControl/>
        <w:spacing w:after="150" w:line="360" w:lineRule="atLeast"/>
        <w:ind w:firstLine="645"/>
        <w:jc w:val="left"/>
        <w:rPr>
          <w:rFonts w:ascii="宋体" w:eastAsia="宋体" w:hAnsi="宋体" w:cs="宋体"/>
          <w:kern w:val="0"/>
          <w:sz w:val="24"/>
          <w:szCs w:val="24"/>
        </w:rPr>
      </w:pPr>
      <w:r w:rsidRPr="00444CEE">
        <w:rPr>
          <w:rFonts w:ascii="仿宋" w:eastAsia="仿宋" w:hAnsi="仿宋" w:cs="宋体" w:hint="eastAsia"/>
          <w:kern w:val="0"/>
          <w:sz w:val="32"/>
          <w:szCs w:val="32"/>
        </w:rPr>
        <w:t>个人面试时间不低于10分钟。面试时由每位专家现场独立评分，然后取算术平均值得出。</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b/>
          <w:bCs/>
          <w:kern w:val="0"/>
          <w:sz w:val="32"/>
        </w:rPr>
        <w:lastRenderedPageBreak/>
        <w:t>五、成绩计算</w:t>
      </w:r>
    </w:p>
    <w:p w:rsidR="00444CEE" w:rsidRPr="00444CEE" w:rsidRDefault="00444CEE" w:rsidP="00444CEE">
      <w:pPr>
        <w:widowControl/>
        <w:shd w:val="clear" w:color="auto" w:fill="FFFFFF"/>
        <w:wordWrap w:val="0"/>
        <w:spacing w:after="150" w:line="540" w:lineRule="atLeast"/>
        <w:ind w:right="225" w:firstLine="555"/>
        <w:jc w:val="left"/>
        <w:rPr>
          <w:rFonts w:ascii="宋体" w:eastAsia="宋体" w:hAnsi="宋体" w:cs="宋体"/>
          <w:kern w:val="0"/>
          <w:sz w:val="24"/>
          <w:szCs w:val="24"/>
        </w:rPr>
      </w:pPr>
      <w:r w:rsidRPr="00444CEE">
        <w:rPr>
          <w:rFonts w:ascii="仿宋" w:eastAsia="仿宋" w:hAnsi="仿宋" w:cs="宋体" w:hint="eastAsia"/>
          <w:kern w:val="0"/>
          <w:sz w:val="32"/>
          <w:szCs w:val="32"/>
        </w:rPr>
        <w:t>1.复试成绩：外语能力测试、专业素质能力考核和综合素质能力考核复试总成绩为100分，占比分别为30%、40%、30%，直接计算平均分得出考生复试成绩。</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2.综合成绩：由考生初试总成绩和复试成绩计算得出综合成绩。计算方法为：综合成绩＝（初试总成绩/5）×50%＋复试成绩×50%。</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宋体" w:eastAsia="宋体" w:hAnsi="宋体" w:cs="宋体"/>
          <w:kern w:val="0"/>
          <w:sz w:val="24"/>
          <w:szCs w:val="24"/>
        </w:rPr>
        <w:t>  </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b/>
          <w:bCs/>
          <w:kern w:val="0"/>
          <w:sz w:val="32"/>
        </w:rPr>
        <w:t>六、录取原则</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宋体" w:eastAsia="宋体" w:hAnsi="宋体" w:cs="宋体" w:hint="eastAsia"/>
          <w:kern w:val="0"/>
          <w:sz w:val="32"/>
          <w:szCs w:val="32"/>
        </w:rPr>
        <w:t>   </w:t>
      </w:r>
      <w:r w:rsidRPr="00444CEE">
        <w:rPr>
          <w:rFonts w:ascii="仿宋" w:eastAsia="仿宋" w:hAnsi="仿宋" w:cs="仿宋" w:hint="eastAsia"/>
          <w:kern w:val="0"/>
          <w:sz w:val="32"/>
          <w:szCs w:val="32"/>
        </w:rPr>
        <w:t>1.</w:t>
      </w:r>
      <w:r w:rsidRPr="00444CEE">
        <w:rPr>
          <w:rFonts w:ascii="仿宋" w:eastAsia="仿宋" w:hAnsi="仿宋" w:cs="宋体" w:hint="eastAsia"/>
          <w:kern w:val="0"/>
          <w:sz w:val="32"/>
          <w:szCs w:val="32"/>
        </w:rPr>
        <w:t>复试成绩不及格者不予录取（低于60分为不及格）。</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宋体" w:eastAsia="宋体" w:hAnsi="宋体" w:cs="宋体" w:hint="eastAsia"/>
          <w:kern w:val="0"/>
          <w:sz w:val="32"/>
          <w:szCs w:val="32"/>
        </w:rPr>
        <w:t>   </w:t>
      </w:r>
      <w:r w:rsidRPr="00444CEE">
        <w:rPr>
          <w:rFonts w:ascii="仿宋" w:eastAsia="仿宋" w:hAnsi="仿宋" w:cs="仿宋" w:hint="eastAsia"/>
          <w:kern w:val="0"/>
          <w:sz w:val="32"/>
          <w:szCs w:val="32"/>
        </w:rPr>
        <w:t>2.</w:t>
      </w:r>
      <w:r w:rsidRPr="00444CEE">
        <w:rPr>
          <w:rFonts w:ascii="仿宋" w:eastAsia="仿宋" w:hAnsi="仿宋" w:cs="宋体" w:hint="eastAsia"/>
          <w:kern w:val="0"/>
          <w:sz w:val="32"/>
          <w:szCs w:val="32"/>
        </w:rPr>
        <w:t>各招生专业按考生综合成绩从高到低排序，按全日制与非全日制两类，其中全日制考生按学术型和专业学位两类，按照考生综合成绩从高到低分别确定拟录取名单。</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宋体" w:eastAsia="宋体" w:hAnsi="宋体" w:cs="宋体" w:hint="eastAsia"/>
          <w:kern w:val="0"/>
          <w:sz w:val="32"/>
          <w:szCs w:val="32"/>
        </w:rPr>
        <w:t> </w:t>
      </w:r>
      <w:r w:rsidRPr="00444CEE">
        <w:rPr>
          <w:rFonts w:ascii="仿宋" w:eastAsia="仿宋" w:hAnsi="仿宋" w:cs="仿宋" w:hint="eastAsia"/>
          <w:kern w:val="0"/>
          <w:sz w:val="32"/>
          <w:szCs w:val="32"/>
        </w:rPr>
        <w:t xml:space="preserve"> 3.</w:t>
      </w:r>
      <w:r w:rsidRPr="00444CEE">
        <w:rPr>
          <w:rFonts w:ascii="仿宋" w:eastAsia="仿宋" w:hAnsi="仿宋" w:cs="宋体" w:hint="eastAsia"/>
          <w:kern w:val="0"/>
          <w:sz w:val="32"/>
          <w:szCs w:val="32"/>
        </w:rPr>
        <w:t>调剂考生与第一志愿报考我校的考生分别复试及排序，先录取复试合格的一志愿考生,再录取调剂考生。</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宋体" w:eastAsia="宋体" w:hAnsi="宋体" w:cs="宋体" w:hint="eastAsia"/>
          <w:kern w:val="0"/>
          <w:sz w:val="32"/>
          <w:szCs w:val="32"/>
        </w:rPr>
        <w:t> </w:t>
      </w:r>
      <w:r w:rsidRPr="00444CEE">
        <w:rPr>
          <w:rFonts w:ascii="仿宋" w:eastAsia="仿宋" w:hAnsi="仿宋" w:cs="仿宋" w:hint="eastAsia"/>
          <w:kern w:val="0"/>
          <w:sz w:val="32"/>
          <w:szCs w:val="32"/>
        </w:rPr>
        <w:t xml:space="preserve"> 4.</w:t>
      </w:r>
      <w:r w:rsidRPr="00444CEE">
        <w:rPr>
          <w:rFonts w:ascii="仿宋" w:eastAsia="仿宋" w:hAnsi="仿宋" w:cs="宋体" w:hint="eastAsia"/>
          <w:kern w:val="0"/>
          <w:sz w:val="32"/>
          <w:szCs w:val="32"/>
        </w:rPr>
        <w:t>录取时按照考生总成绩从高到低进行名次排序，若总成绩相同，按照复试成绩从高到低排序，调剂考生根据复试批次，分批次排名，分批次录取。</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宋体" w:eastAsia="宋体" w:hAnsi="宋体" w:cs="宋体" w:hint="eastAsia"/>
          <w:kern w:val="0"/>
          <w:sz w:val="32"/>
          <w:szCs w:val="32"/>
        </w:rPr>
        <w:t> </w:t>
      </w:r>
      <w:r w:rsidRPr="00444CEE">
        <w:rPr>
          <w:rFonts w:ascii="仿宋" w:eastAsia="仿宋" w:hAnsi="仿宋" w:cs="仿宋" w:hint="eastAsia"/>
          <w:kern w:val="0"/>
          <w:sz w:val="32"/>
          <w:szCs w:val="32"/>
        </w:rPr>
        <w:t xml:space="preserve"> 5.</w:t>
      </w:r>
      <w:r w:rsidRPr="00444CEE">
        <w:rPr>
          <w:rFonts w:ascii="仿宋" w:eastAsia="仿宋" w:hAnsi="仿宋" w:cs="宋体" w:hint="eastAsia"/>
          <w:kern w:val="0"/>
          <w:sz w:val="32"/>
          <w:szCs w:val="32"/>
        </w:rPr>
        <w:t>单独考试考生和退役大学生士兵专项计划考生单独排序录取。</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宋体" w:eastAsia="宋体" w:hAnsi="宋体" w:cs="宋体" w:hint="eastAsia"/>
          <w:kern w:val="0"/>
          <w:sz w:val="32"/>
          <w:szCs w:val="32"/>
        </w:rPr>
        <w:lastRenderedPageBreak/>
        <w:t> </w:t>
      </w:r>
      <w:r w:rsidRPr="00444CEE">
        <w:rPr>
          <w:rFonts w:ascii="仿宋" w:eastAsia="仿宋" w:hAnsi="仿宋" w:cs="仿宋" w:hint="eastAsia"/>
          <w:kern w:val="0"/>
          <w:sz w:val="32"/>
          <w:szCs w:val="32"/>
        </w:rPr>
        <w:t xml:space="preserve"> 6.</w:t>
      </w:r>
      <w:r w:rsidRPr="00444CEE">
        <w:rPr>
          <w:rFonts w:ascii="仿宋" w:eastAsia="仿宋" w:hAnsi="仿宋" w:cs="宋体" w:hint="eastAsia"/>
          <w:kern w:val="0"/>
          <w:sz w:val="32"/>
          <w:szCs w:val="32"/>
        </w:rPr>
        <w:t>思想政治素质和道德品质考核及体检不作量化计入总成绩，但考核结果不合格者不予录取；同等学力考生加试课程的成绩不计入复试成绩，但不合格者不予录取。</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宋体" w:eastAsia="宋体" w:hAnsi="宋体" w:cs="宋体" w:hint="eastAsia"/>
          <w:kern w:val="0"/>
          <w:sz w:val="32"/>
          <w:szCs w:val="32"/>
        </w:rPr>
        <w:t> </w:t>
      </w:r>
      <w:r w:rsidRPr="00444CEE">
        <w:rPr>
          <w:rFonts w:ascii="仿宋" w:eastAsia="仿宋" w:hAnsi="仿宋" w:cs="仿宋" w:hint="eastAsia"/>
          <w:kern w:val="0"/>
          <w:sz w:val="32"/>
          <w:szCs w:val="32"/>
        </w:rPr>
        <w:t xml:space="preserve"> 7.</w:t>
      </w:r>
      <w:r w:rsidRPr="00444CEE">
        <w:rPr>
          <w:rFonts w:ascii="仿宋" w:eastAsia="仿宋" w:hAnsi="仿宋" w:cs="宋体" w:hint="eastAsia"/>
          <w:kern w:val="0"/>
          <w:sz w:val="32"/>
          <w:szCs w:val="32"/>
        </w:rPr>
        <w:t>拟录取考生名单确定后，由学院组织拟录取考生和导师进行师生互选。</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b/>
          <w:bCs/>
          <w:kern w:val="0"/>
          <w:sz w:val="32"/>
        </w:rPr>
        <w:t>七、体格检查</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复试考生必须按学校医院规定进行体检或者提供半年内三级甲等医院体检报告（已参加本校毕业生体检的华南农业大学应届生不再体检）。体检项目为：肝功能2项（ALT、AST）、胸部X光检查、内外科、视力、辨色力、血压。</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参加学校医院体检时间为3月27、28日，4月1、4、8、11日工作日(上午8：00-11：30，下午2：30-5：00)。</w:t>
      </w:r>
    </w:p>
    <w:p w:rsidR="00444CEE" w:rsidRPr="00444CEE" w:rsidRDefault="00444CEE" w:rsidP="00444CEE">
      <w:pPr>
        <w:widowControl/>
        <w:wordWrap w:val="0"/>
        <w:spacing w:after="150" w:line="360" w:lineRule="atLeast"/>
        <w:ind w:firstLine="465"/>
        <w:jc w:val="left"/>
        <w:rPr>
          <w:rFonts w:ascii="宋体" w:eastAsia="宋体" w:hAnsi="宋体" w:cs="宋体"/>
          <w:kern w:val="0"/>
          <w:sz w:val="24"/>
          <w:szCs w:val="24"/>
        </w:rPr>
      </w:pPr>
      <w:r w:rsidRPr="00444CEE">
        <w:rPr>
          <w:rFonts w:ascii="仿宋" w:eastAsia="仿宋" w:hAnsi="仿宋" w:cs="宋体" w:hint="eastAsia"/>
          <w:kern w:val="0"/>
          <w:sz w:val="32"/>
          <w:szCs w:val="32"/>
        </w:rPr>
        <w:t>体检结果不作量化计入总成绩，但不体检或体检不合格者一律不予录取。</w:t>
      </w:r>
    </w:p>
    <w:p w:rsidR="00444CEE" w:rsidRPr="00444CEE" w:rsidRDefault="00444CEE" w:rsidP="00444CEE">
      <w:pPr>
        <w:widowControl/>
        <w:spacing w:after="150" w:line="360" w:lineRule="atLeast"/>
        <w:ind w:firstLine="630"/>
        <w:jc w:val="left"/>
        <w:rPr>
          <w:rFonts w:ascii="宋体" w:eastAsia="宋体" w:hAnsi="宋体" w:cs="宋体"/>
          <w:kern w:val="0"/>
          <w:sz w:val="24"/>
          <w:szCs w:val="24"/>
        </w:rPr>
      </w:pPr>
      <w:r w:rsidRPr="00444CEE">
        <w:rPr>
          <w:rFonts w:ascii="宋体" w:eastAsia="宋体" w:hAnsi="宋体" w:cs="宋体"/>
          <w:kern w:val="0"/>
          <w:sz w:val="24"/>
          <w:szCs w:val="24"/>
        </w:rPr>
        <w:t>  </w:t>
      </w:r>
    </w:p>
    <w:p w:rsidR="00444CEE" w:rsidRPr="00444CEE" w:rsidRDefault="00444CEE" w:rsidP="00444CEE">
      <w:pPr>
        <w:widowControl/>
        <w:spacing w:after="150" w:line="360" w:lineRule="atLeast"/>
        <w:ind w:firstLine="630"/>
        <w:jc w:val="left"/>
        <w:rPr>
          <w:rFonts w:ascii="宋体" w:eastAsia="宋体" w:hAnsi="宋体" w:cs="宋体"/>
          <w:kern w:val="0"/>
          <w:sz w:val="24"/>
          <w:szCs w:val="24"/>
        </w:rPr>
      </w:pPr>
      <w:r w:rsidRPr="00444CEE">
        <w:rPr>
          <w:rFonts w:ascii="仿宋" w:eastAsia="仿宋" w:hAnsi="仿宋" w:cs="宋体" w:hint="eastAsia"/>
          <w:kern w:val="0"/>
          <w:sz w:val="32"/>
          <w:szCs w:val="32"/>
        </w:rPr>
        <w:t>未尽事宜，按照《华南农业大学2019年硕士研究生招生复试及录取工作规定》执行。</w:t>
      </w:r>
    </w:p>
    <w:p w:rsidR="00444CEE" w:rsidRPr="00444CEE" w:rsidRDefault="00444CEE" w:rsidP="00444CEE">
      <w:pPr>
        <w:widowControl/>
        <w:wordWrap w:val="0"/>
        <w:spacing w:after="150" w:line="360" w:lineRule="atLeast"/>
        <w:jc w:val="left"/>
        <w:rPr>
          <w:rFonts w:ascii="宋体" w:eastAsia="宋体" w:hAnsi="宋体" w:cs="宋体"/>
          <w:kern w:val="0"/>
          <w:sz w:val="24"/>
          <w:szCs w:val="24"/>
        </w:rPr>
      </w:pPr>
      <w:r w:rsidRPr="00444CEE">
        <w:rPr>
          <w:rFonts w:ascii="仿宋" w:eastAsia="仿宋" w:hAnsi="仿宋" w:cs="宋体" w:hint="eastAsia"/>
          <w:kern w:val="0"/>
          <w:sz w:val="32"/>
          <w:szCs w:val="32"/>
        </w:rPr>
        <w:t xml:space="preserve">学院监督电话：020-38297260 </w:t>
      </w:r>
      <w:r w:rsidRPr="00444CEE">
        <w:rPr>
          <w:rFonts w:ascii="宋体" w:eastAsia="宋体" w:hAnsi="宋体" w:cs="宋体" w:hint="eastAsia"/>
          <w:kern w:val="0"/>
          <w:sz w:val="32"/>
          <w:szCs w:val="32"/>
        </w:rPr>
        <w:t> </w:t>
      </w:r>
      <w:r w:rsidRPr="00444CEE">
        <w:rPr>
          <w:rFonts w:ascii="仿宋" w:eastAsia="仿宋" w:hAnsi="仿宋" w:cs="宋体" w:hint="eastAsia"/>
          <w:kern w:val="0"/>
          <w:sz w:val="32"/>
          <w:szCs w:val="32"/>
        </w:rPr>
        <w:t>邮箱：xieql@scau.edu.cn</w:t>
      </w:r>
    </w:p>
    <w:p w:rsidR="00444CEE" w:rsidRPr="00444CEE" w:rsidRDefault="00444CEE" w:rsidP="00444CEE">
      <w:pPr>
        <w:widowControl/>
        <w:wordWrap w:val="0"/>
        <w:spacing w:after="150" w:line="360" w:lineRule="atLeast"/>
        <w:jc w:val="right"/>
        <w:rPr>
          <w:rFonts w:ascii="宋体" w:eastAsia="宋体" w:hAnsi="宋体" w:cs="宋体"/>
          <w:kern w:val="0"/>
          <w:sz w:val="24"/>
          <w:szCs w:val="24"/>
        </w:rPr>
      </w:pPr>
      <w:r w:rsidRPr="00444CEE">
        <w:rPr>
          <w:rFonts w:ascii="宋体" w:eastAsia="宋体" w:hAnsi="宋体" w:cs="宋体"/>
          <w:kern w:val="0"/>
          <w:sz w:val="24"/>
          <w:szCs w:val="24"/>
        </w:rPr>
        <w:t>  </w:t>
      </w:r>
    </w:p>
    <w:p w:rsidR="00444CEE" w:rsidRPr="00444CEE" w:rsidRDefault="00444CEE" w:rsidP="00444CEE">
      <w:pPr>
        <w:widowControl/>
        <w:wordWrap w:val="0"/>
        <w:spacing w:after="150" w:line="360" w:lineRule="atLeast"/>
        <w:jc w:val="right"/>
        <w:rPr>
          <w:rFonts w:ascii="宋体" w:eastAsia="宋体" w:hAnsi="宋体" w:cs="宋体"/>
          <w:kern w:val="0"/>
          <w:sz w:val="24"/>
          <w:szCs w:val="24"/>
        </w:rPr>
      </w:pPr>
      <w:r w:rsidRPr="00444CEE">
        <w:rPr>
          <w:rFonts w:ascii="仿宋" w:eastAsia="仿宋" w:hAnsi="仿宋" w:cs="宋体" w:hint="eastAsia"/>
          <w:kern w:val="0"/>
          <w:sz w:val="32"/>
          <w:szCs w:val="32"/>
        </w:rPr>
        <w:t>资源环境学院</w:t>
      </w:r>
    </w:p>
    <w:p w:rsidR="00444CEE" w:rsidRPr="00444CEE" w:rsidRDefault="00444CEE" w:rsidP="00444CEE">
      <w:pPr>
        <w:widowControl/>
        <w:wordWrap w:val="0"/>
        <w:spacing w:after="150" w:line="360" w:lineRule="atLeast"/>
        <w:jc w:val="right"/>
        <w:rPr>
          <w:rFonts w:ascii="宋体" w:eastAsia="宋体" w:hAnsi="宋体" w:cs="宋体"/>
          <w:kern w:val="0"/>
          <w:sz w:val="24"/>
          <w:szCs w:val="24"/>
        </w:rPr>
      </w:pPr>
      <w:r w:rsidRPr="00444CEE">
        <w:rPr>
          <w:rFonts w:ascii="仿宋" w:eastAsia="仿宋" w:hAnsi="仿宋" w:cs="宋体" w:hint="eastAsia"/>
          <w:kern w:val="0"/>
          <w:sz w:val="32"/>
          <w:szCs w:val="32"/>
        </w:rPr>
        <w:lastRenderedPageBreak/>
        <w:t>2019年3月25日</w:t>
      </w:r>
    </w:p>
    <w:p w:rsidR="00B626ED" w:rsidRDefault="00B626ED"/>
    <w:sectPr w:rsidR="00B626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6ED" w:rsidRDefault="00B626ED" w:rsidP="00444CEE">
      <w:r>
        <w:separator/>
      </w:r>
    </w:p>
  </w:endnote>
  <w:endnote w:type="continuationSeparator" w:id="1">
    <w:p w:rsidR="00B626ED" w:rsidRDefault="00B626ED" w:rsidP="00444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6ED" w:rsidRDefault="00B626ED" w:rsidP="00444CEE">
      <w:r>
        <w:separator/>
      </w:r>
    </w:p>
  </w:footnote>
  <w:footnote w:type="continuationSeparator" w:id="1">
    <w:p w:rsidR="00B626ED" w:rsidRDefault="00B626ED" w:rsidP="00444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4CEE"/>
    <w:rsid w:val="00444CEE"/>
    <w:rsid w:val="00B62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4C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4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4CEE"/>
    <w:rPr>
      <w:sz w:val="18"/>
      <w:szCs w:val="18"/>
    </w:rPr>
  </w:style>
  <w:style w:type="paragraph" w:styleId="a4">
    <w:name w:val="footer"/>
    <w:basedOn w:val="a"/>
    <w:link w:val="Char0"/>
    <w:uiPriority w:val="99"/>
    <w:semiHidden/>
    <w:unhideWhenUsed/>
    <w:rsid w:val="00444C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4CEE"/>
    <w:rPr>
      <w:sz w:val="18"/>
      <w:szCs w:val="18"/>
    </w:rPr>
  </w:style>
  <w:style w:type="character" w:customStyle="1" w:styleId="1Char">
    <w:name w:val="标题 1 Char"/>
    <w:basedOn w:val="a0"/>
    <w:link w:val="1"/>
    <w:uiPriority w:val="9"/>
    <w:rsid w:val="00444CEE"/>
    <w:rPr>
      <w:rFonts w:ascii="宋体" w:eastAsia="宋体" w:hAnsi="宋体" w:cs="宋体"/>
      <w:b/>
      <w:bCs/>
      <w:kern w:val="36"/>
      <w:sz w:val="48"/>
      <w:szCs w:val="48"/>
    </w:rPr>
  </w:style>
  <w:style w:type="character" w:styleId="a5">
    <w:name w:val="Strong"/>
    <w:basedOn w:val="a0"/>
    <w:uiPriority w:val="22"/>
    <w:qFormat/>
    <w:rsid w:val="00444CEE"/>
    <w:rPr>
      <w:b/>
      <w:bCs/>
    </w:rPr>
  </w:style>
</w:styles>
</file>

<file path=word/webSettings.xml><?xml version="1.0" encoding="utf-8"?>
<w:webSettings xmlns:r="http://schemas.openxmlformats.org/officeDocument/2006/relationships" xmlns:w="http://schemas.openxmlformats.org/wordprocessingml/2006/main">
  <w:divs>
    <w:div w:id="1363478035">
      <w:bodyDiv w:val="1"/>
      <w:marLeft w:val="0"/>
      <w:marRight w:val="0"/>
      <w:marTop w:val="0"/>
      <w:marBottom w:val="0"/>
      <w:divBdr>
        <w:top w:val="none" w:sz="0" w:space="0" w:color="auto"/>
        <w:left w:val="none" w:sz="0" w:space="0" w:color="auto"/>
        <w:bottom w:val="none" w:sz="0" w:space="0" w:color="auto"/>
        <w:right w:val="none" w:sz="0" w:space="0" w:color="auto"/>
      </w:divBdr>
      <w:divsChild>
        <w:div w:id="688798253">
          <w:marLeft w:val="0"/>
          <w:marRight w:val="0"/>
          <w:marTop w:val="0"/>
          <w:marBottom w:val="300"/>
          <w:divBdr>
            <w:top w:val="none" w:sz="0" w:space="0" w:color="auto"/>
            <w:left w:val="none" w:sz="0" w:space="0" w:color="auto"/>
            <w:bottom w:val="single" w:sz="6" w:space="7" w:color="EEEEEE"/>
            <w:right w:val="none" w:sz="0" w:space="0" w:color="auto"/>
          </w:divBdr>
        </w:div>
        <w:div w:id="180160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430</Words>
  <Characters>2454</Characters>
  <Application>Microsoft Office Word</Application>
  <DocSecurity>0</DocSecurity>
  <Lines>20</Lines>
  <Paragraphs>5</Paragraphs>
  <ScaleCrop>false</ScaleCrop>
  <Company>Microsoft</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张晓庆</dc:creator>
  <cp:keywords/>
  <dc:description/>
  <cp:lastModifiedBy>张晓庆</cp:lastModifiedBy>
  <cp:revision>2</cp:revision>
  <dcterms:created xsi:type="dcterms:W3CDTF">2019-03-29T09:23:00Z</dcterms:created>
  <dcterms:modified xsi:type="dcterms:W3CDTF">2019-03-29T09:23:00Z</dcterms:modified>
</cp:coreProperties>
</file>