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7D" w:rsidRPr="00CF1D7D" w:rsidRDefault="00CF1D7D" w:rsidP="00CF1D7D">
      <w:pPr>
        <w:widowControl/>
        <w:spacing w:after="210"/>
        <w:jc w:val="left"/>
        <w:outlineLvl w:val="1"/>
        <w:rPr>
          <w:rFonts w:ascii="宋体" w:eastAsia="宋体" w:hAnsi="宋体" w:cs="宋体"/>
          <w:kern w:val="0"/>
          <w:sz w:val="33"/>
          <w:szCs w:val="33"/>
        </w:rPr>
      </w:pPr>
      <w:r w:rsidRPr="00CF1D7D">
        <w:rPr>
          <w:rFonts w:ascii="宋体" w:eastAsia="宋体" w:hAnsi="宋体" w:cs="宋体"/>
          <w:kern w:val="0"/>
          <w:sz w:val="33"/>
          <w:szCs w:val="33"/>
        </w:rPr>
        <w:t>公共管理学院2019年硕士研究生招生考试复试及录取工作方案</w:t>
      </w:r>
    </w:p>
    <w:p w:rsidR="00CF1D7D" w:rsidRDefault="00CF1D7D" w:rsidP="00CF1D7D">
      <w:pPr>
        <w:widowControl/>
        <w:shd w:val="clear" w:color="auto" w:fill="FFFFFF"/>
        <w:spacing w:line="408" w:lineRule="atLeast"/>
        <w:ind w:firstLine="420"/>
        <w:rPr>
          <w:rFonts w:ascii="宋体" w:eastAsia="宋体" w:hAnsi="宋体" w:cs="宋体" w:hint="eastAsia"/>
          <w:kern w:val="0"/>
          <w:sz w:val="23"/>
          <w:szCs w:val="23"/>
        </w:rPr>
      </w:pPr>
    </w:p>
    <w:p w:rsidR="00CF1D7D" w:rsidRPr="00CF1D7D" w:rsidRDefault="00CF1D7D" w:rsidP="00CF1D7D">
      <w:pPr>
        <w:widowControl/>
        <w:shd w:val="clear" w:color="auto" w:fill="FFFFFF"/>
        <w:spacing w:line="408" w:lineRule="atLeast"/>
        <w:ind w:firstLine="420"/>
        <w:rPr>
          <w:rFonts w:ascii="微软雅黑" w:eastAsia="微软雅黑" w:hAnsi="微软雅黑" w:cs="宋体"/>
          <w:color w:val="333333"/>
          <w:spacing w:val="8"/>
          <w:kern w:val="0"/>
          <w:sz w:val="26"/>
          <w:szCs w:val="26"/>
        </w:rPr>
      </w:pPr>
      <w:bookmarkStart w:id="0" w:name="_GoBack"/>
      <w:bookmarkEnd w:id="0"/>
      <w:r w:rsidRPr="00CF1D7D">
        <w:rPr>
          <w:rFonts w:ascii="宋体" w:eastAsia="宋体" w:hAnsi="宋体" w:cs="宋体" w:hint="eastAsia"/>
          <w:color w:val="333333"/>
          <w:spacing w:val="15"/>
          <w:kern w:val="0"/>
          <w:sz w:val="24"/>
          <w:szCs w:val="24"/>
        </w:rPr>
        <w:t>根据教育部有关文件精神和学校研究生招生复试录取工作规定，结合本院实际，特制定2019年公共管理学院硕士研究生招生考试复试及录取工作方案，具体如下：</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一、复试工作原则</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1.坚持公开公正公平原则。复试过程做到政策透明、程序公正、操作公开、结果公开、信息公开、监督机制健全。</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2.坚持科学选拔原则。遵循高层次人才选拔规律，采用多形式的考核方法综合考查，突出对考生专业素质、实践能力及创新精神等方面的考核，确保录取生源质量。</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3.坚持以人为本原则。维护考生合法利益，增强服务意识，规范、高效的组织复试录取工作。</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4.坚持差额复试原则。复试考生人数与招生规模（招生计划数减去推荐免试生数）比例一般不低于120%，但一般不得大于150%，调剂考生复试比例可以适当扩大。</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5.坚持分类选拔原则。</w:t>
      </w:r>
      <w:proofErr w:type="gramStart"/>
      <w:r w:rsidRPr="00CF1D7D">
        <w:rPr>
          <w:rFonts w:ascii="宋体" w:eastAsia="宋体" w:hAnsi="宋体" w:cs="宋体" w:hint="eastAsia"/>
          <w:color w:val="333333"/>
          <w:spacing w:val="15"/>
          <w:kern w:val="0"/>
          <w:sz w:val="24"/>
          <w:szCs w:val="24"/>
        </w:rPr>
        <w:t>复试按</w:t>
      </w:r>
      <w:proofErr w:type="gramEnd"/>
      <w:r w:rsidRPr="00CF1D7D">
        <w:rPr>
          <w:rFonts w:ascii="宋体" w:eastAsia="宋体" w:hAnsi="宋体" w:cs="宋体" w:hint="eastAsia"/>
          <w:color w:val="333333"/>
          <w:spacing w:val="15"/>
          <w:kern w:val="0"/>
          <w:sz w:val="24"/>
          <w:szCs w:val="24"/>
        </w:rPr>
        <w:t>招收的学术学位硕士和专业学位硕士分类组织复试及排序选拔。</w:t>
      </w: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二、复试组织管理</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1、成立学院研究生招生工作领导小组</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lastRenderedPageBreak/>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组长：张玉</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副组长：周正  杨正喜</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xml:space="preserve">成员：廖杨  王茹  吴顺辉  胡武贤  王红梅  张开云  张兴杰  </w:t>
      </w:r>
      <w:proofErr w:type="gramStart"/>
      <w:r w:rsidRPr="00CF1D7D">
        <w:rPr>
          <w:rFonts w:ascii="宋体" w:eastAsia="宋体" w:hAnsi="宋体" w:cs="宋体" w:hint="eastAsia"/>
          <w:color w:val="333333"/>
          <w:spacing w:val="15"/>
          <w:kern w:val="0"/>
          <w:sz w:val="24"/>
          <w:szCs w:val="24"/>
        </w:rPr>
        <w:t>黄大乾</w:t>
      </w:r>
      <w:proofErr w:type="gramEnd"/>
      <w:r w:rsidRPr="00CF1D7D">
        <w:rPr>
          <w:rFonts w:ascii="宋体" w:eastAsia="宋体" w:hAnsi="宋体" w:cs="宋体" w:hint="eastAsia"/>
          <w:color w:val="333333"/>
          <w:spacing w:val="15"/>
          <w:kern w:val="0"/>
          <w:sz w:val="24"/>
          <w:szCs w:val="24"/>
        </w:rPr>
        <w:t xml:space="preserve"> 武玉坤  廖慧卿</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ind w:firstLine="51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研究生招生工作领导小组全面负责本学院研究生招生工作，负责对所有人员进行政策、业务、纪律等方面的培训，使其明确工作纪律和工作程序、评判规则和评判标准。负责制订本学院复试工作的具体方案并组织实施、建立复试</w:t>
      </w:r>
      <w:proofErr w:type="gramStart"/>
      <w:r w:rsidRPr="00CF1D7D">
        <w:rPr>
          <w:rFonts w:ascii="宋体" w:eastAsia="宋体" w:hAnsi="宋体" w:cs="宋体" w:hint="eastAsia"/>
          <w:color w:val="333333"/>
          <w:spacing w:val="15"/>
          <w:kern w:val="0"/>
          <w:sz w:val="24"/>
          <w:szCs w:val="24"/>
        </w:rPr>
        <w:t>专家库并从中</w:t>
      </w:r>
      <w:proofErr w:type="gramEnd"/>
      <w:r w:rsidRPr="00CF1D7D">
        <w:rPr>
          <w:rFonts w:ascii="宋体" w:eastAsia="宋体" w:hAnsi="宋体" w:cs="宋体" w:hint="eastAsia"/>
          <w:color w:val="333333"/>
          <w:spacing w:val="15"/>
          <w:kern w:val="0"/>
          <w:sz w:val="24"/>
          <w:szCs w:val="24"/>
        </w:rPr>
        <w:t>抽签确定各复试专家小组成员、组织复试具体工作、审核复试记录与结果，上报复试成绩和复试材料，并负责解释本学院的复试结果。</w:t>
      </w: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2、复试专家组成</w:t>
      </w:r>
    </w:p>
    <w:p w:rsidR="00CF1D7D" w:rsidRPr="00CF1D7D" w:rsidRDefault="00CF1D7D" w:rsidP="00CF1D7D">
      <w:pPr>
        <w:widowControl/>
        <w:shd w:val="clear" w:color="auto" w:fill="FFFFFF"/>
        <w:spacing w:line="383" w:lineRule="atLeast"/>
        <w:jc w:val="lef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r w:rsidRPr="00CF1D7D">
        <w:rPr>
          <w:rFonts w:ascii="仿宋" w:eastAsia="仿宋" w:hAnsi="仿宋" w:cs="宋体" w:hint="eastAsia"/>
          <w:b/>
          <w:bCs/>
          <w:color w:val="000000"/>
          <w:spacing w:val="8"/>
          <w:kern w:val="0"/>
          <w:sz w:val="23"/>
          <w:szCs w:val="23"/>
        </w:rPr>
        <w:t>学院建立复试专家库，并按照招生专业目录的招生专业，从复试专家库中随机抽取专家成立复试专家小组，</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由经验丰富、业务水平高、公道正派的人员参与复试工作。复试专家小组成员不少于5名，其中研究生导师不少于3名。另外配备工作秘书1名（记录员），负责复试记录和协调安排有关事宜。</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复试专家小组应全面掌握学院制订的复试工作方案，在结合本学科特点、培养目标及培养方案的基础上，确定考生面试、综合素质和实践能力等综合考核的具体内容、程序、评判规则、评分标准，并具体组织实施。工作秘书负责查验复试考生身份，规范做好复试记录并由专家组、记录员逐一签名，复试全程要录音录像，复试结束后将复试原始材料整理完好交学院研究生管理办公室。</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三、考生报到和资格审查</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b/>
          <w:bCs/>
          <w:color w:val="333333"/>
          <w:spacing w:val="15"/>
          <w:kern w:val="0"/>
          <w:sz w:val="24"/>
          <w:szCs w:val="24"/>
        </w:rPr>
        <w:t>考生资格审查时间为</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b/>
          <w:bCs/>
          <w:color w:val="333333"/>
          <w:spacing w:val="15"/>
          <w:kern w:val="0"/>
          <w:sz w:val="24"/>
          <w:szCs w:val="24"/>
        </w:rPr>
        <w:t>科学学位</w:t>
      </w:r>
      <w:r w:rsidRPr="00CF1D7D">
        <w:rPr>
          <w:rFonts w:ascii="微软雅黑" w:eastAsia="微软雅黑" w:hAnsi="微软雅黑" w:cs="宋体" w:hint="eastAsia"/>
          <w:b/>
          <w:bCs/>
          <w:color w:val="333333"/>
          <w:spacing w:val="15"/>
          <w:kern w:val="0"/>
          <w:sz w:val="26"/>
          <w:szCs w:val="26"/>
        </w:rPr>
        <w:t>   </w:t>
      </w:r>
      <w:r w:rsidRPr="00CF1D7D">
        <w:rPr>
          <w:rFonts w:ascii="宋体" w:eastAsia="宋体" w:hAnsi="宋体" w:cs="宋体" w:hint="eastAsia"/>
          <w:b/>
          <w:bCs/>
          <w:color w:val="333333"/>
          <w:spacing w:val="15"/>
          <w:kern w:val="0"/>
          <w:sz w:val="26"/>
          <w:szCs w:val="26"/>
        </w:rPr>
        <w:t>3</w:t>
      </w:r>
      <w:r w:rsidRPr="00CF1D7D">
        <w:rPr>
          <w:rFonts w:ascii="宋体" w:eastAsia="宋体" w:hAnsi="宋体" w:cs="宋体" w:hint="eastAsia"/>
          <w:b/>
          <w:bCs/>
          <w:color w:val="333333"/>
          <w:spacing w:val="15"/>
          <w:kern w:val="0"/>
          <w:sz w:val="24"/>
          <w:szCs w:val="24"/>
        </w:rPr>
        <w:t>月28日上午10点，地点：公管学院17号楼209。</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b/>
          <w:bCs/>
          <w:color w:val="333333"/>
          <w:spacing w:val="15"/>
          <w:kern w:val="0"/>
          <w:sz w:val="24"/>
          <w:szCs w:val="24"/>
        </w:rPr>
        <w:lastRenderedPageBreak/>
        <w:t>MPA</w:t>
      </w:r>
      <w:r w:rsidRPr="00CF1D7D">
        <w:rPr>
          <w:rFonts w:ascii="微软雅黑" w:eastAsia="微软雅黑" w:hAnsi="微软雅黑" w:cs="宋体" w:hint="eastAsia"/>
          <w:b/>
          <w:bCs/>
          <w:color w:val="333333"/>
          <w:spacing w:val="15"/>
          <w:kern w:val="0"/>
          <w:sz w:val="26"/>
          <w:szCs w:val="26"/>
        </w:rPr>
        <w:t>   </w:t>
      </w:r>
      <w:r w:rsidRPr="00CF1D7D">
        <w:rPr>
          <w:rFonts w:ascii="宋体" w:eastAsia="宋体" w:hAnsi="宋体" w:cs="宋体" w:hint="eastAsia"/>
          <w:b/>
          <w:bCs/>
          <w:color w:val="333333"/>
          <w:spacing w:val="15"/>
          <w:kern w:val="0"/>
          <w:sz w:val="26"/>
          <w:szCs w:val="26"/>
        </w:rPr>
        <w:t>3</w:t>
      </w:r>
      <w:r w:rsidRPr="00CF1D7D">
        <w:rPr>
          <w:rFonts w:ascii="宋体" w:eastAsia="宋体" w:hAnsi="宋体" w:cs="宋体" w:hint="eastAsia"/>
          <w:b/>
          <w:bCs/>
          <w:color w:val="333333"/>
          <w:spacing w:val="15"/>
          <w:kern w:val="0"/>
          <w:sz w:val="24"/>
          <w:szCs w:val="24"/>
        </w:rPr>
        <w:t>月31日上午9点，地点：公管学院17号楼209</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b/>
          <w:bCs/>
          <w:color w:val="333333"/>
          <w:spacing w:val="15"/>
          <w:kern w:val="0"/>
          <w:sz w:val="24"/>
          <w:szCs w:val="24"/>
        </w:rPr>
        <w:t>MSW</w:t>
      </w:r>
      <w:r w:rsidRPr="00CF1D7D">
        <w:rPr>
          <w:rFonts w:ascii="微软雅黑" w:eastAsia="微软雅黑" w:hAnsi="微软雅黑" w:cs="宋体" w:hint="eastAsia"/>
          <w:b/>
          <w:bCs/>
          <w:color w:val="333333"/>
          <w:spacing w:val="15"/>
          <w:kern w:val="0"/>
          <w:sz w:val="26"/>
          <w:szCs w:val="26"/>
        </w:rPr>
        <w:t>   </w:t>
      </w:r>
      <w:r w:rsidRPr="00CF1D7D">
        <w:rPr>
          <w:rFonts w:ascii="宋体" w:eastAsia="宋体" w:hAnsi="宋体" w:cs="宋体" w:hint="eastAsia"/>
          <w:b/>
          <w:bCs/>
          <w:color w:val="333333"/>
          <w:spacing w:val="15"/>
          <w:kern w:val="0"/>
          <w:sz w:val="26"/>
          <w:szCs w:val="26"/>
        </w:rPr>
        <w:t>3</w:t>
      </w:r>
      <w:r w:rsidRPr="00CF1D7D">
        <w:rPr>
          <w:rFonts w:ascii="宋体" w:eastAsia="宋体" w:hAnsi="宋体" w:cs="宋体" w:hint="eastAsia"/>
          <w:b/>
          <w:bCs/>
          <w:color w:val="333333"/>
          <w:spacing w:val="15"/>
          <w:kern w:val="0"/>
          <w:sz w:val="24"/>
          <w:szCs w:val="24"/>
        </w:rPr>
        <w:t>月29日上午8点，地点：公管学院17号楼209</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资格审查须查验和收集的材料：</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（1）往届生查验身份证、学位证、学历证原件，收复印件；</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（2）应届生查验身份证、学生证原件，收复印件；</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（3）收成绩单原件（复印件盖档案管理部门公章后视同原件）；</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（4）材料不齐的考生，务必于4月28号前交到</w:t>
      </w:r>
      <w:proofErr w:type="gramStart"/>
      <w:r w:rsidRPr="00CF1D7D">
        <w:rPr>
          <w:rFonts w:ascii="宋体" w:eastAsia="宋体" w:hAnsi="宋体" w:cs="宋体" w:hint="eastAsia"/>
          <w:color w:val="333333"/>
          <w:spacing w:val="15"/>
          <w:kern w:val="0"/>
          <w:sz w:val="24"/>
          <w:szCs w:val="24"/>
        </w:rPr>
        <w:t>研</w:t>
      </w:r>
      <w:proofErr w:type="gramEnd"/>
      <w:r w:rsidRPr="00CF1D7D">
        <w:rPr>
          <w:rFonts w:ascii="宋体" w:eastAsia="宋体" w:hAnsi="宋体" w:cs="宋体" w:hint="eastAsia"/>
          <w:color w:val="333333"/>
          <w:spacing w:val="15"/>
          <w:kern w:val="0"/>
          <w:sz w:val="24"/>
          <w:szCs w:val="24"/>
        </w:rPr>
        <w:t>招办，没有材料的不录取；</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（5）“退役大学生士兵计划”考生需提供退役证明材料；</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（6）需要收取其他材料的考生将另外说明。</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四、复试方式和内容</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1、复试方式</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lastRenderedPageBreak/>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根据国家和学校发布的参加复试考生初试成绩的基本要求和复试原则，复试一律采取差额复试办法。</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2、复试内容与要求</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（1）笔试</w:t>
      </w: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MPA专业学位笔试100分，为政治科目笔试。</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r w:rsidRPr="00CF1D7D">
        <w:rPr>
          <w:rFonts w:ascii="宋体" w:eastAsia="宋体" w:hAnsi="宋体" w:cs="宋体" w:hint="eastAsia"/>
          <w:color w:val="333333"/>
          <w:spacing w:val="15"/>
          <w:kern w:val="0"/>
          <w:sz w:val="26"/>
          <w:szCs w:val="26"/>
        </w:rPr>
        <w:t>政治科目笔试时间1小时，满分100分。考试时间为3月31日上午10：00-11：00</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r w:rsidRPr="00CF1D7D">
        <w:rPr>
          <w:rFonts w:ascii="宋体" w:eastAsia="宋体" w:hAnsi="宋体" w:cs="宋体" w:hint="eastAsia"/>
          <w:color w:val="333333"/>
          <w:spacing w:val="15"/>
          <w:kern w:val="0"/>
          <w:sz w:val="26"/>
          <w:szCs w:val="26"/>
        </w:rPr>
        <w:t>笔试考试地点为公管学院</w:t>
      </w:r>
      <w:proofErr w:type="gramStart"/>
      <w:r w:rsidRPr="00CF1D7D">
        <w:rPr>
          <w:rFonts w:ascii="宋体" w:eastAsia="宋体" w:hAnsi="宋体" w:cs="宋体" w:hint="eastAsia"/>
          <w:color w:val="333333"/>
          <w:spacing w:val="15"/>
          <w:kern w:val="0"/>
          <w:sz w:val="26"/>
          <w:szCs w:val="26"/>
        </w:rPr>
        <w:t>院</w:t>
      </w:r>
      <w:proofErr w:type="gramEnd"/>
      <w:r w:rsidRPr="00CF1D7D">
        <w:rPr>
          <w:rFonts w:ascii="宋体" w:eastAsia="宋体" w:hAnsi="宋体" w:cs="宋体" w:hint="eastAsia"/>
          <w:color w:val="333333"/>
          <w:spacing w:val="15"/>
          <w:kern w:val="0"/>
          <w:sz w:val="26"/>
          <w:szCs w:val="26"/>
        </w:rPr>
        <w:t>楼17号楼四楼大会议室</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MSW专业学位笔试100分，为专业素质能力考核</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专业素质能力考核笔试时间1小时，满分100分，占比为40%。考试时间为3月29日下午3：00-4：00</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笔试考试地点为公管学院</w:t>
      </w:r>
      <w:proofErr w:type="gramStart"/>
      <w:r w:rsidRPr="00CF1D7D">
        <w:rPr>
          <w:rFonts w:ascii="宋体" w:eastAsia="宋体" w:hAnsi="宋体" w:cs="宋体" w:hint="eastAsia"/>
          <w:color w:val="333333"/>
          <w:spacing w:val="15"/>
          <w:kern w:val="0"/>
          <w:sz w:val="24"/>
          <w:szCs w:val="24"/>
        </w:rPr>
        <w:t>院</w:t>
      </w:r>
      <w:proofErr w:type="gramEnd"/>
      <w:r w:rsidRPr="00CF1D7D">
        <w:rPr>
          <w:rFonts w:ascii="宋体" w:eastAsia="宋体" w:hAnsi="宋体" w:cs="宋体" w:hint="eastAsia"/>
          <w:color w:val="333333"/>
          <w:spacing w:val="15"/>
          <w:kern w:val="0"/>
          <w:sz w:val="24"/>
          <w:szCs w:val="24"/>
        </w:rPr>
        <w:t>楼17号楼四楼大会议室</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（2）综合面试</w:t>
      </w: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MPA的面试包括外语能力测试、专业素质能力考核、综合素质能力三部分，满分各为100分。政治科目笔试成绩与外语能力测试、专业素质能力考核、综合素质能力考核总成绩各按四分之一折算成百分制（100分），得出考生复试成绩。</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MSW专业学位包括外语能力测试和综合素质能力考核两部分，满分各为100分，占比分别为30%、30%，与专业素质能力（40%）一起加总计算得出考生复试成绩。</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科学学位的面试包括外语能力测试、专业素质能力考核和综合素质能力考核复试总成绩为100分，占比分别为30%、40%、30%，计算得出考生复试成绩。</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lastRenderedPageBreak/>
        <w:t> </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xml:space="preserve">　　面试主要考查考生外语能力、专业素质能力和综合素质能力。</w:t>
      </w:r>
      <w:r w:rsidRPr="00CF1D7D">
        <w:rPr>
          <w:rFonts w:ascii="宋体" w:eastAsia="宋体" w:hAnsi="宋体" w:cs="宋体" w:hint="eastAsia"/>
          <w:color w:val="000000"/>
          <w:spacing w:val="8"/>
          <w:kern w:val="0"/>
          <w:sz w:val="24"/>
          <w:szCs w:val="24"/>
        </w:rPr>
        <w:t>由参加复试的老师直接提问或由考生当场抽题作答。每位考生面试时间一般不少于10分钟。</w:t>
      </w:r>
      <w:r w:rsidRPr="00CF1D7D">
        <w:rPr>
          <w:rFonts w:ascii="宋体" w:eastAsia="宋体" w:hAnsi="宋体" w:cs="宋体" w:hint="eastAsia"/>
          <w:color w:val="333333"/>
          <w:spacing w:val="15"/>
          <w:kern w:val="0"/>
          <w:sz w:val="26"/>
          <w:szCs w:val="26"/>
        </w:rPr>
        <w:t>面试时由每位专家现场独立评分，然后取算术平均值得出。</w:t>
      </w:r>
    </w:p>
    <w:p w:rsidR="00CF1D7D" w:rsidRPr="00CF1D7D" w:rsidRDefault="00CF1D7D" w:rsidP="00CF1D7D">
      <w:pPr>
        <w:widowControl/>
        <w:shd w:val="clear" w:color="auto" w:fill="FFFFFF"/>
        <w:spacing w:line="383"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000000"/>
          <w:spacing w:val="8"/>
          <w:kern w:val="0"/>
          <w:sz w:val="24"/>
          <w:szCs w:val="24"/>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面试程序：①自我介绍；②外语听说能力测试；③考官就专业素质能力（包括大学阶段学习情况及成绩；考生对本学科理论知识和应用技能掌握程度，利用所学理论发现、分析和解决问题的能力，对本学科发展动态的了解以及在本专业领域发展的潜力；创新精神和创新能力等）和综合素质能力（包括思想政治素质和道德品质、本学科以外的学习、科研、社会实践或实际工作等方面的经历、事业心和责任感，纪律性、协作性和心理健康；人文素质等方面）提问。</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科学学位考生面试时间为28日下午2点，地点为公</w:t>
      </w:r>
      <w:proofErr w:type="gramStart"/>
      <w:r w:rsidRPr="00CF1D7D">
        <w:rPr>
          <w:rFonts w:ascii="宋体" w:eastAsia="宋体" w:hAnsi="宋体" w:cs="宋体" w:hint="eastAsia"/>
          <w:color w:val="333333"/>
          <w:spacing w:val="15"/>
          <w:kern w:val="0"/>
          <w:sz w:val="24"/>
          <w:szCs w:val="24"/>
        </w:rPr>
        <w:t>管院楼</w:t>
      </w:r>
      <w:proofErr w:type="gramEnd"/>
      <w:r w:rsidRPr="00CF1D7D">
        <w:rPr>
          <w:rFonts w:ascii="宋体" w:eastAsia="宋体" w:hAnsi="宋体" w:cs="宋体" w:hint="eastAsia"/>
          <w:color w:val="333333"/>
          <w:spacing w:val="15"/>
          <w:kern w:val="0"/>
          <w:sz w:val="24"/>
          <w:szCs w:val="24"/>
        </w:rPr>
        <w:t>17号楼208室。</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b/>
          <w:bCs/>
          <w:color w:val="333333"/>
          <w:spacing w:val="15"/>
          <w:kern w:val="0"/>
          <w:sz w:val="24"/>
          <w:szCs w:val="24"/>
        </w:rPr>
        <w:t>MPA面试时间为31日下午1：30，地点为公</w:t>
      </w:r>
      <w:proofErr w:type="gramStart"/>
      <w:r w:rsidRPr="00CF1D7D">
        <w:rPr>
          <w:rFonts w:ascii="宋体" w:eastAsia="宋体" w:hAnsi="宋体" w:cs="宋体" w:hint="eastAsia"/>
          <w:b/>
          <w:bCs/>
          <w:color w:val="333333"/>
          <w:spacing w:val="15"/>
          <w:kern w:val="0"/>
          <w:sz w:val="24"/>
          <w:szCs w:val="24"/>
        </w:rPr>
        <w:t>管院楼</w:t>
      </w:r>
      <w:proofErr w:type="gramEnd"/>
      <w:r w:rsidRPr="00CF1D7D">
        <w:rPr>
          <w:rFonts w:ascii="宋体" w:eastAsia="宋体" w:hAnsi="宋体" w:cs="宋体" w:hint="eastAsia"/>
          <w:b/>
          <w:bCs/>
          <w:color w:val="333333"/>
          <w:spacing w:val="15"/>
          <w:kern w:val="0"/>
          <w:sz w:val="24"/>
          <w:szCs w:val="24"/>
        </w:rPr>
        <w:t>17号楼（具体分组情况，当天公布，请考生提前10分钟</w:t>
      </w:r>
      <w:proofErr w:type="gramStart"/>
      <w:r w:rsidRPr="00CF1D7D">
        <w:rPr>
          <w:rFonts w:ascii="宋体" w:eastAsia="宋体" w:hAnsi="宋体" w:cs="宋体" w:hint="eastAsia"/>
          <w:b/>
          <w:bCs/>
          <w:color w:val="333333"/>
          <w:spacing w:val="15"/>
          <w:kern w:val="0"/>
          <w:sz w:val="24"/>
          <w:szCs w:val="24"/>
        </w:rPr>
        <w:t>到院楼四</w:t>
      </w:r>
      <w:proofErr w:type="gramEnd"/>
      <w:r w:rsidRPr="00CF1D7D">
        <w:rPr>
          <w:rFonts w:ascii="宋体" w:eastAsia="宋体" w:hAnsi="宋体" w:cs="宋体" w:hint="eastAsia"/>
          <w:b/>
          <w:bCs/>
          <w:color w:val="333333"/>
          <w:spacing w:val="15"/>
          <w:kern w:val="0"/>
          <w:sz w:val="24"/>
          <w:szCs w:val="24"/>
        </w:rPr>
        <w:t>楼大会议室抽签）。</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b/>
          <w:bCs/>
          <w:color w:val="333333"/>
          <w:spacing w:val="15"/>
          <w:kern w:val="0"/>
          <w:sz w:val="26"/>
          <w:szCs w:val="26"/>
        </w:rPr>
        <w:t> </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b/>
          <w:bCs/>
          <w:color w:val="333333"/>
          <w:spacing w:val="15"/>
          <w:kern w:val="0"/>
          <w:sz w:val="24"/>
          <w:szCs w:val="24"/>
        </w:rPr>
        <w:t>MSW面试时间为29日上午8：30，地点为公</w:t>
      </w:r>
      <w:proofErr w:type="gramStart"/>
      <w:r w:rsidRPr="00CF1D7D">
        <w:rPr>
          <w:rFonts w:ascii="宋体" w:eastAsia="宋体" w:hAnsi="宋体" w:cs="宋体" w:hint="eastAsia"/>
          <w:b/>
          <w:bCs/>
          <w:color w:val="333333"/>
          <w:spacing w:val="15"/>
          <w:kern w:val="0"/>
          <w:sz w:val="24"/>
          <w:szCs w:val="24"/>
        </w:rPr>
        <w:t>管院楼</w:t>
      </w:r>
      <w:proofErr w:type="gramEnd"/>
      <w:r w:rsidRPr="00CF1D7D">
        <w:rPr>
          <w:rFonts w:ascii="宋体" w:eastAsia="宋体" w:hAnsi="宋体" w:cs="宋体" w:hint="eastAsia"/>
          <w:b/>
          <w:bCs/>
          <w:color w:val="333333"/>
          <w:spacing w:val="15"/>
          <w:kern w:val="0"/>
          <w:sz w:val="24"/>
          <w:szCs w:val="24"/>
        </w:rPr>
        <w:t>17号楼（具体分组情况，当天公布，请考生提前10分钟</w:t>
      </w:r>
      <w:proofErr w:type="gramStart"/>
      <w:r w:rsidRPr="00CF1D7D">
        <w:rPr>
          <w:rFonts w:ascii="宋体" w:eastAsia="宋体" w:hAnsi="宋体" w:cs="宋体" w:hint="eastAsia"/>
          <w:b/>
          <w:bCs/>
          <w:color w:val="333333"/>
          <w:spacing w:val="15"/>
          <w:kern w:val="0"/>
          <w:sz w:val="24"/>
          <w:szCs w:val="24"/>
        </w:rPr>
        <w:t>到院楼四</w:t>
      </w:r>
      <w:proofErr w:type="gramEnd"/>
      <w:r w:rsidRPr="00CF1D7D">
        <w:rPr>
          <w:rFonts w:ascii="宋体" w:eastAsia="宋体" w:hAnsi="宋体" w:cs="宋体" w:hint="eastAsia"/>
          <w:b/>
          <w:bCs/>
          <w:color w:val="333333"/>
          <w:spacing w:val="15"/>
          <w:kern w:val="0"/>
          <w:sz w:val="24"/>
          <w:szCs w:val="24"/>
        </w:rPr>
        <w:t>楼大会议室抽签）。</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如采用分组面试，将按照招生专业对面试专家和考生采取随机抽签的方式，各组的评分标准要保持一致。复试小组成员抽签随机组成面试专家组，考生根据抽签情况到抽取到的专家组进行面试。</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五、复试成绩计算</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lastRenderedPageBreak/>
        <w:t> </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1、复试成绩：MPA考生按政治科目笔试、专业知识、英语和综合素质能力面试考核总成绩（400分）各按四分之一折算成百分制（100分），得出考生复试成绩。科学学位、MSW考生按外语能力测试、专业素质能力考核和综合素质能力考核复试总成绩为100分，占比分别为30%、40%、30%，计算得出考生复试成绩。</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2、综合成绩：由考生初试总成绩和复试成绩计算得出综合成绩。计算方法为：综合成绩(科学学位、MSW)＝（初试总成绩/5）×50%＋复试成绩×50%。综合成绩(MPA)＝（初试总成绩/3）×50%＋复试成绩×50%。</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六、录取原则及各招生专业拟招生人数</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1.复试成绩不及格者不予录取（低于60分为不及格）。</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2.各招生专业按考生综合成绩从高到低排序，按全日制与非全日制两类，其中全日制考生按学术型和专业学位两类，按照考生综合成绩从高到低分别确定拟录取名单。</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3.调剂考生与第一志愿报考我校的考生分别复试及排序，先录取复试合格的</w:t>
      </w:r>
      <w:proofErr w:type="gramStart"/>
      <w:r w:rsidRPr="00CF1D7D">
        <w:rPr>
          <w:rFonts w:ascii="宋体" w:eastAsia="宋体" w:hAnsi="宋体" w:cs="宋体" w:hint="eastAsia"/>
          <w:color w:val="333333"/>
          <w:spacing w:val="15"/>
          <w:kern w:val="0"/>
          <w:sz w:val="24"/>
          <w:szCs w:val="24"/>
        </w:rPr>
        <w:t>一</w:t>
      </w:r>
      <w:proofErr w:type="gramEnd"/>
      <w:r w:rsidRPr="00CF1D7D">
        <w:rPr>
          <w:rFonts w:ascii="宋体" w:eastAsia="宋体" w:hAnsi="宋体" w:cs="宋体" w:hint="eastAsia"/>
          <w:color w:val="333333"/>
          <w:spacing w:val="15"/>
          <w:kern w:val="0"/>
          <w:sz w:val="24"/>
          <w:szCs w:val="24"/>
        </w:rPr>
        <w:t>志愿考生,再录取调剂考生。</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4.录取时按照考生总成绩从高到低进行名次排序，若总成绩相同，按照复试成绩从高到低排序，调剂考生可根据复试批次，分批次排名，分批次录取。</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5.单独考试考生和退役大学生士兵专项计划考生单独排序录取。</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6.思想政治素质和道德品质考核及体检不作量化计入总成绩，但考核结果不合格者不予录取；同等学力考生加试课程的成绩不计入复试成绩，但不合格者不予录取。</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lastRenderedPageBreak/>
        <w:t> </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7.拟录取考生名单确定后，由学院组织拟录取考生和导师进行师生互选。</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ind w:firstLine="465"/>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七、体格检查</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复试考生必须按学校医院规定进行体检或者提供半年内三级甲等医院体检报告（已参加本校毕业生体检的华南农业大学应届生不再体检）。体检项目为：肝功能2项（ALT、AST）、胸部X光检查、内外科、视力、辨色力、血压。</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参加学校医院体检时间为3月27、28日，4月1、4、8、11日工作日(上午8：00-11：30，下午2：30-5：00)。</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体检结果不作量化计入总成绩，但不体检或体检不合格者一律不予录取。</w:t>
      </w: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八、复试的监督和复议</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xml:space="preserve">　　1.实行责任制度和责任追究制度。学院研究生招生工作领导小组对本院复试过程的公平、公正和复试结果全面负责；学校研究生招生工作领导小组对全校的复试过程的公平、公正和复试结果全面负责。</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2.实行监督制度。学校研究生招生工作领导小组对全校的复试工作进行监督，加强监管。学院研究生招生工作领导小组要对本院考生的复试、录取工作进行监督，当考生对复试提出书面质疑和申诉时，学院领导小组要提供书面说明，负责向考生进行解释或提出解决办法。</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3.实行复议制度。要保证投诉、申诉和监督渠道的畅通。受理投诉和申诉应在15日内做出回复。对投诉和申诉问题经调查属实的，由学校研</w:t>
      </w:r>
      <w:r w:rsidRPr="00CF1D7D">
        <w:rPr>
          <w:rFonts w:ascii="宋体" w:eastAsia="宋体" w:hAnsi="宋体" w:cs="宋体" w:hint="eastAsia"/>
          <w:color w:val="333333"/>
          <w:spacing w:val="15"/>
          <w:kern w:val="0"/>
          <w:sz w:val="24"/>
          <w:szCs w:val="24"/>
        </w:rPr>
        <w:lastRenderedPageBreak/>
        <w:t>究生招生工作领导小组责成学院研究生招生领导小组或复试专家小组进行复议。</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其他未尽事宜，以《华南农业大学2019年硕士研究生招生复试及录取工作规定》为准。</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学院监督电话：院办020-85283291</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电子信箱：275408874@qq.com。</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b/>
          <w:bCs/>
          <w:color w:val="FF0000"/>
          <w:spacing w:val="15"/>
          <w:kern w:val="0"/>
          <w:sz w:val="26"/>
          <w:szCs w:val="26"/>
        </w:rPr>
        <w:t> </w:t>
      </w:r>
      <w:r w:rsidRPr="00CF1D7D">
        <w:rPr>
          <w:rFonts w:ascii="宋体" w:eastAsia="宋体" w:hAnsi="宋体" w:cs="宋体" w:hint="eastAsia"/>
          <w:b/>
          <w:bCs/>
          <w:color w:val="FF0000"/>
          <w:spacing w:val="15"/>
          <w:kern w:val="0"/>
          <w:sz w:val="26"/>
          <w:szCs w:val="26"/>
        </w:rPr>
        <w:t>注：本轮复试为第一志愿上线考生。调剂考生的复试安排将后续公布。</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b/>
          <w:bCs/>
          <w:color w:val="FF0000"/>
          <w:spacing w:val="15"/>
          <w:kern w:val="0"/>
          <w:sz w:val="24"/>
          <w:szCs w:val="24"/>
        </w:rPr>
        <w:t> </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附：各专业拟招生人数（</w:t>
      </w:r>
      <w:r w:rsidRPr="00CF1D7D">
        <w:rPr>
          <w:rFonts w:ascii="宋体" w:eastAsia="宋体" w:hAnsi="宋体" w:cs="宋体" w:hint="eastAsia"/>
          <w:color w:val="000000"/>
          <w:spacing w:val="8"/>
          <w:kern w:val="0"/>
          <w:sz w:val="18"/>
          <w:szCs w:val="18"/>
        </w:rPr>
        <w:t>实际</w:t>
      </w:r>
      <w:r w:rsidRPr="00CF1D7D">
        <w:rPr>
          <w:rFonts w:ascii="宋体" w:eastAsia="宋体" w:hAnsi="宋体" w:cs="宋体" w:hint="eastAsia"/>
          <w:color w:val="000000"/>
          <w:spacing w:val="8"/>
          <w:kern w:val="0"/>
          <w:sz w:val="18"/>
          <w:szCs w:val="18"/>
          <w:shd w:val="clear" w:color="auto" w:fill="FFFFFF"/>
        </w:rPr>
        <w:t>招生人数将根据教育部下达计划、考生情况等进行微调。</w:t>
      </w:r>
      <w:r w:rsidRPr="00CF1D7D">
        <w:rPr>
          <w:rFonts w:ascii="宋体" w:eastAsia="宋体" w:hAnsi="宋体" w:cs="宋体" w:hint="eastAsia"/>
          <w:color w:val="333333"/>
          <w:spacing w:val="15"/>
          <w:kern w:val="0"/>
          <w:sz w:val="26"/>
          <w:szCs w:val="26"/>
        </w:rPr>
        <w:t>）</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行政管理专业  5人</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土地资源管理专业  4人（</w:t>
      </w:r>
      <w:proofErr w:type="gramStart"/>
      <w:r w:rsidRPr="00CF1D7D">
        <w:rPr>
          <w:rFonts w:ascii="宋体" w:eastAsia="宋体" w:hAnsi="宋体" w:cs="宋体" w:hint="eastAsia"/>
          <w:color w:val="333333"/>
          <w:spacing w:val="15"/>
          <w:kern w:val="0"/>
          <w:sz w:val="24"/>
          <w:szCs w:val="24"/>
        </w:rPr>
        <w:t>含推免生</w:t>
      </w:r>
      <w:proofErr w:type="gramEnd"/>
      <w:r w:rsidRPr="00CF1D7D">
        <w:rPr>
          <w:rFonts w:ascii="宋体" w:eastAsia="宋体" w:hAnsi="宋体" w:cs="宋体" w:hint="eastAsia"/>
          <w:color w:val="333333"/>
          <w:spacing w:val="15"/>
          <w:kern w:val="0"/>
          <w:sz w:val="24"/>
          <w:szCs w:val="24"/>
        </w:rPr>
        <w:t>2人）</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社会保障专业   1人</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社会政策与社会管理专业  1人</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教育经济与管理专业   1人</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MPA   80人(含大学生退役士兵计划1人)</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MSW全日制   27人（</w:t>
      </w:r>
      <w:proofErr w:type="gramStart"/>
      <w:r w:rsidRPr="00CF1D7D">
        <w:rPr>
          <w:rFonts w:ascii="宋体" w:eastAsia="宋体" w:hAnsi="宋体" w:cs="宋体" w:hint="eastAsia"/>
          <w:color w:val="333333"/>
          <w:spacing w:val="15"/>
          <w:kern w:val="0"/>
          <w:sz w:val="24"/>
          <w:szCs w:val="24"/>
        </w:rPr>
        <w:t>含推免生</w:t>
      </w:r>
      <w:proofErr w:type="gramEnd"/>
      <w:r w:rsidRPr="00CF1D7D">
        <w:rPr>
          <w:rFonts w:ascii="宋体" w:eastAsia="宋体" w:hAnsi="宋体" w:cs="宋体" w:hint="eastAsia"/>
          <w:color w:val="333333"/>
          <w:spacing w:val="15"/>
          <w:kern w:val="0"/>
          <w:sz w:val="24"/>
          <w:szCs w:val="24"/>
        </w:rPr>
        <w:t>1人）</w:t>
      </w:r>
    </w:p>
    <w:p w:rsidR="00CF1D7D" w:rsidRPr="00CF1D7D" w:rsidRDefault="00CF1D7D" w:rsidP="00CF1D7D">
      <w:pPr>
        <w:widowControl/>
        <w:shd w:val="clear" w:color="auto" w:fill="FFFFFF"/>
        <w:spacing w:line="408" w:lineRule="atLeast"/>
        <w:ind w:firstLine="42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33333"/>
          <w:spacing w:val="15"/>
          <w:kern w:val="0"/>
          <w:sz w:val="24"/>
          <w:szCs w:val="24"/>
        </w:rPr>
        <w:t>MSW非全日制   24人</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33333"/>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E3E3E"/>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E3E3E"/>
          <w:spacing w:val="15"/>
          <w:kern w:val="0"/>
          <w:sz w:val="26"/>
          <w:szCs w:val="26"/>
        </w:rPr>
        <w:t> </w:t>
      </w:r>
    </w:p>
    <w:p w:rsidR="00CF1D7D" w:rsidRPr="00CF1D7D" w:rsidRDefault="00CF1D7D" w:rsidP="00CF1D7D">
      <w:pPr>
        <w:widowControl/>
        <w:shd w:val="clear" w:color="auto" w:fill="FFFFFF"/>
        <w:spacing w:line="408" w:lineRule="atLeast"/>
        <w:ind w:firstLine="294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E3E3E"/>
          <w:spacing w:val="15"/>
          <w:kern w:val="0"/>
          <w:sz w:val="24"/>
          <w:szCs w:val="24"/>
        </w:rPr>
        <w:t>华南农业大学公共管理学院</w:t>
      </w:r>
    </w:p>
    <w:p w:rsidR="00CF1D7D" w:rsidRPr="00CF1D7D" w:rsidRDefault="00CF1D7D" w:rsidP="00CF1D7D">
      <w:pPr>
        <w:widowControl/>
        <w:shd w:val="clear" w:color="auto" w:fill="FFFFFF"/>
        <w:spacing w:line="408" w:lineRule="atLeast"/>
        <w:ind w:firstLine="294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E3E3E"/>
          <w:spacing w:val="15"/>
          <w:kern w:val="0"/>
          <w:sz w:val="24"/>
          <w:szCs w:val="24"/>
        </w:rPr>
        <w:t> </w:t>
      </w:r>
    </w:p>
    <w:p w:rsidR="00CF1D7D" w:rsidRPr="00CF1D7D" w:rsidRDefault="00CF1D7D" w:rsidP="00CF1D7D">
      <w:pPr>
        <w:widowControl/>
        <w:shd w:val="clear" w:color="auto" w:fill="FFFFFF"/>
        <w:spacing w:line="408" w:lineRule="atLeast"/>
        <w:ind w:firstLine="294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E3E3E"/>
          <w:spacing w:val="15"/>
          <w:kern w:val="0"/>
          <w:sz w:val="24"/>
          <w:szCs w:val="24"/>
        </w:rPr>
        <w:t>华南农业大学公共管理硕士（MPA）教育中心</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E3E3E"/>
          <w:spacing w:val="15"/>
          <w:kern w:val="0"/>
          <w:sz w:val="26"/>
          <w:szCs w:val="26"/>
        </w:rPr>
        <w:t> </w:t>
      </w:r>
    </w:p>
    <w:p w:rsidR="00CF1D7D" w:rsidRPr="00CF1D7D" w:rsidRDefault="00CF1D7D" w:rsidP="00CF1D7D">
      <w:pPr>
        <w:widowControl/>
        <w:shd w:val="clear" w:color="auto" w:fill="FFFFFF"/>
        <w:spacing w:line="408" w:lineRule="atLeast"/>
        <w:ind w:firstLine="2940"/>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3E3E3E"/>
          <w:spacing w:val="15"/>
          <w:kern w:val="0"/>
          <w:sz w:val="24"/>
          <w:szCs w:val="24"/>
        </w:rPr>
        <w:lastRenderedPageBreak/>
        <w:t>华南农业大学社会工作硕士（MSW）教育中心</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E3E3E"/>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E3E3E"/>
          <w:spacing w:val="15"/>
          <w:kern w:val="0"/>
          <w:sz w:val="26"/>
          <w:szCs w:val="26"/>
        </w:rPr>
        <w:t>                                                    </w:t>
      </w:r>
      <w:r w:rsidRPr="00CF1D7D">
        <w:rPr>
          <w:rFonts w:ascii="宋体" w:eastAsia="宋体" w:hAnsi="宋体" w:cs="宋体" w:hint="eastAsia"/>
          <w:color w:val="3E3E3E"/>
          <w:spacing w:val="15"/>
          <w:kern w:val="0"/>
          <w:sz w:val="26"/>
          <w:szCs w:val="26"/>
        </w:rPr>
        <w:t>2019</w:t>
      </w:r>
      <w:r w:rsidRPr="00CF1D7D">
        <w:rPr>
          <w:rFonts w:ascii="宋体" w:eastAsia="宋体" w:hAnsi="宋体" w:cs="宋体" w:hint="eastAsia"/>
          <w:color w:val="3E3E3E"/>
          <w:spacing w:val="15"/>
          <w:kern w:val="0"/>
          <w:sz w:val="24"/>
          <w:szCs w:val="24"/>
        </w:rPr>
        <w:t>年3月25日</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微软雅黑" w:eastAsia="微软雅黑" w:hAnsi="微软雅黑" w:cs="宋体" w:hint="eastAsia"/>
          <w:color w:val="3E3E3E"/>
          <w:spacing w:val="15"/>
          <w:kern w:val="0"/>
          <w:sz w:val="26"/>
          <w:szCs w:val="26"/>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000000"/>
          <w:spacing w:val="8"/>
          <w:kern w:val="0"/>
          <w:sz w:val="5"/>
          <w:szCs w:val="5"/>
        </w:rPr>
        <w:t>附：</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宋体" w:eastAsia="宋体" w:hAnsi="宋体" w:cs="宋体" w:hint="eastAsia"/>
          <w:color w:val="000000"/>
          <w:spacing w:val="8"/>
          <w:kern w:val="0"/>
          <w:sz w:val="5"/>
          <w:szCs w:val="5"/>
        </w:rPr>
        <w:t>科学学位复试考生名单</w:t>
      </w:r>
    </w:p>
    <w:tbl>
      <w:tblPr>
        <w:tblW w:w="8340" w:type="dxa"/>
        <w:shd w:val="clear" w:color="auto" w:fill="FFFFFF"/>
        <w:tblCellMar>
          <w:left w:w="0" w:type="dxa"/>
          <w:right w:w="0" w:type="dxa"/>
        </w:tblCellMar>
        <w:tblLook w:val="04A0" w:firstRow="1" w:lastRow="0" w:firstColumn="1" w:lastColumn="0" w:noHBand="0" w:noVBand="1"/>
      </w:tblPr>
      <w:tblGrid>
        <w:gridCol w:w="1815"/>
        <w:gridCol w:w="899"/>
        <w:gridCol w:w="899"/>
        <w:gridCol w:w="1102"/>
        <w:gridCol w:w="754"/>
        <w:gridCol w:w="580"/>
        <w:gridCol w:w="943"/>
        <w:gridCol w:w="754"/>
        <w:gridCol w:w="594"/>
      </w:tblGrid>
      <w:tr w:rsidR="00CF1D7D" w:rsidRPr="00CF1D7D" w:rsidTr="00CF1D7D">
        <w:trPr>
          <w:trHeight w:val="495"/>
        </w:trPr>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b/>
                <w:bCs/>
                <w:color w:val="000000"/>
                <w:spacing w:val="8"/>
                <w:kern w:val="0"/>
                <w:sz w:val="20"/>
                <w:szCs w:val="20"/>
              </w:rPr>
              <w:t>考生编号</w:t>
            </w:r>
          </w:p>
        </w:tc>
        <w:tc>
          <w:tcPr>
            <w:tcW w:w="91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b/>
                <w:bCs/>
                <w:color w:val="000000"/>
                <w:spacing w:val="8"/>
                <w:kern w:val="0"/>
                <w:sz w:val="20"/>
                <w:szCs w:val="20"/>
              </w:rPr>
              <w:t>姓名</w:t>
            </w:r>
          </w:p>
        </w:tc>
        <w:tc>
          <w:tcPr>
            <w:tcW w:w="91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b/>
                <w:bCs/>
                <w:color w:val="000000"/>
                <w:spacing w:val="8"/>
                <w:kern w:val="0"/>
                <w:sz w:val="20"/>
                <w:szCs w:val="20"/>
              </w:rPr>
              <w:t>学习方式</w:t>
            </w:r>
          </w:p>
        </w:tc>
        <w:tc>
          <w:tcPr>
            <w:tcW w:w="112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b/>
                <w:bCs/>
                <w:color w:val="000000"/>
                <w:spacing w:val="8"/>
                <w:kern w:val="0"/>
                <w:sz w:val="20"/>
                <w:szCs w:val="20"/>
              </w:rPr>
              <w:t>报考专业</w:t>
            </w:r>
          </w:p>
        </w:tc>
        <w:tc>
          <w:tcPr>
            <w:tcW w:w="76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思想政治理论</w:t>
            </w:r>
          </w:p>
        </w:tc>
        <w:tc>
          <w:tcPr>
            <w:tcW w:w="58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英语</w:t>
            </w:r>
            <w:proofErr w:type="gramStart"/>
            <w:r w:rsidRPr="00CF1D7D">
              <w:rPr>
                <w:rFonts w:ascii="宋体" w:eastAsia="宋体" w:hAnsi="宋体" w:cs="宋体" w:hint="eastAsia"/>
                <w:color w:val="000000"/>
                <w:spacing w:val="8"/>
                <w:kern w:val="0"/>
                <w:sz w:val="20"/>
                <w:szCs w:val="20"/>
              </w:rPr>
              <w:t>一</w:t>
            </w:r>
            <w:proofErr w:type="gramEnd"/>
          </w:p>
        </w:tc>
        <w:tc>
          <w:tcPr>
            <w:tcW w:w="96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专业课</w:t>
            </w:r>
            <w:proofErr w:type="gramStart"/>
            <w:r w:rsidRPr="00CF1D7D">
              <w:rPr>
                <w:rFonts w:ascii="宋体" w:eastAsia="宋体" w:hAnsi="宋体" w:cs="宋体" w:hint="eastAsia"/>
                <w:color w:val="000000"/>
                <w:spacing w:val="8"/>
                <w:kern w:val="0"/>
                <w:sz w:val="20"/>
                <w:szCs w:val="20"/>
              </w:rPr>
              <w:t>一</w:t>
            </w:r>
            <w:proofErr w:type="gramEnd"/>
          </w:p>
        </w:tc>
        <w:tc>
          <w:tcPr>
            <w:tcW w:w="76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专业课二</w:t>
            </w:r>
          </w:p>
        </w:tc>
        <w:tc>
          <w:tcPr>
            <w:tcW w:w="60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b/>
                <w:bCs/>
                <w:color w:val="000000"/>
                <w:spacing w:val="8"/>
                <w:kern w:val="0"/>
                <w:sz w:val="20"/>
                <w:szCs w:val="20"/>
              </w:rPr>
              <w:t>总分</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105649000000713</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王紫燕</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15"/>
                <w:szCs w:val="15"/>
              </w:rPr>
              <w:t>土地资源管理</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72</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68</w:t>
            </w:r>
          </w:p>
        </w:tc>
        <w:tc>
          <w:tcPr>
            <w:tcW w:w="9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119</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120</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379</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105649000002444</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王梓辰</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15"/>
                <w:szCs w:val="15"/>
              </w:rPr>
              <w:t>土地资源管理</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69</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64</w:t>
            </w:r>
          </w:p>
        </w:tc>
        <w:tc>
          <w:tcPr>
            <w:tcW w:w="9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133</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111</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377</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105649000000711</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谢芊芊</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15"/>
                <w:szCs w:val="15"/>
              </w:rPr>
              <w:t>土地资源管理</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74</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76</w:t>
            </w:r>
          </w:p>
        </w:tc>
        <w:tc>
          <w:tcPr>
            <w:tcW w:w="9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113</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109</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372</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105649000000705</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黄学专</w:t>
            </w:r>
            <w:proofErr w:type="gramEnd"/>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15"/>
                <w:szCs w:val="15"/>
              </w:rPr>
              <w:t>土地资源管理</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78</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64</w:t>
            </w:r>
          </w:p>
        </w:tc>
        <w:tc>
          <w:tcPr>
            <w:tcW w:w="9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118</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110</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370</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105649000000699</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蓝忻怡</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社会保障</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73</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78</w:t>
            </w:r>
          </w:p>
        </w:tc>
        <w:tc>
          <w:tcPr>
            <w:tcW w:w="9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136</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92</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379</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105649000000686</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虞婧</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行政管理</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72</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68</w:t>
            </w:r>
          </w:p>
        </w:tc>
        <w:tc>
          <w:tcPr>
            <w:tcW w:w="9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137</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393</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105649000004710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冯坤芳</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行政管理</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69</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51</w:t>
            </w:r>
          </w:p>
        </w:tc>
        <w:tc>
          <w:tcPr>
            <w:tcW w:w="9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135</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109</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364</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105649000004832</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张佳纯</w:t>
            </w:r>
            <w:proofErr w:type="gramEnd"/>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行政管理</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74</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70</w:t>
            </w:r>
          </w:p>
        </w:tc>
        <w:tc>
          <w:tcPr>
            <w:tcW w:w="9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124</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94</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362</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105649000000687</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李振邦</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行政管理</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71</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60</w:t>
            </w:r>
          </w:p>
        </w:tc>
        <w:tc>
          <w:tcPr>
            <w:tcW w:w="9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130</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100</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361</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105649000000694</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李国豪</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行政管理</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72</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66</w:t>
            </w:r>
          </w:p>
        </w:tc>
        <w:tc>
          <w:tcPr>
            <w:tcW w:w="9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127</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93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358</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105649000003856</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李苏森</w:t>
            </w:r>
            <w:proofErr w:type="gramEnd"/>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行政管理</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76</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67</w:t>
            </w:r>
          </w:p>
        </w:tc>
        <w:tc>
          <w:tcPr>
            <w:tcW w:w="9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127</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87</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357</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lastRenderedPageBreak/>
              <w:t>105649000000695</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肖桂芳</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行政管理</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72</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54</w:t>
            </w:r>
          </w:p>
        </w:tc>
        <w:tc>
          <w:tcPr>
            <w:tcW w:w="9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129</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95</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350</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105649000000696</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孙睿</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行政管理</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69</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67</w:t>
            </w:r>
          </w:p>
        </w:tc>
        <w:tc>
          <w:tcPr>
            <w:tcW w:w="9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119</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95</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350</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105649000000704</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邓丽娴</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17"/>
                <w:szCs w:val="17"/>
              </w:rPr>
              <w:t>★社会政策与社会管理</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71</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63</w:t>
            </w:r>
          </w:p>
        </w:tc>
        <w:tc>
          <w:tcPr>
            <w:tcW w:w="9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138</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375</w:t>
            </w:r>
          </w:p>
        </w:tc>
      </w:tr>
    </w:tbl>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Calibri" w:eastAsia="微软雅黑" w:hAnsi="Calibri" w:cs="宋体"/>
          <w:color w:val="000000"/>
          <w:spacing w:val="8"/>
          <w:kern w:val="0"/>
          <w:sz w:val="5"/>
          <w:szCs w:val="5"/>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Calibri" w:eastAsia="微软雅黑" w:hAnsi="Calibri" w:cs="宋体"/>
          <w:color w:val="000000"/>
          <w:spacing w:val="8"/>
          <w:kern w:val="0"/>
          <w:sz w:val="5"/>
          <w:szCs w:val="5"/>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Calibri" w:eastAsia="微软雅黑" w:hAnsi="Calibri" w:cs="宋体"/>
          <w:color w:val="000000"/>
          <w:spacing w:val="8"/>
          <w:kern w:val="0"/>
          <w:sz w:val="5"/>
          <w:szCs w:val="5"/>
        </w:rPr>
        <w:t>MPA</w:t>
      </w:r>
      <w:r w:rsidRPr="00CF1D7D">
        <w:rPr>
          <w:rFonts w:ascii="宋体" w:eastAsia="宋体" w:hAnsi="宋体" w:cs="宋体" w:hint="eastAsia"/>
          <w:color w:val="000000"/>
          <w:spacing w:val="8"/>
          <w:kern w:val="0"/>
          <w:sz w:val="5"/>
          <w:szCs w:val="5"/>
        </w:rPr>
        <w:t>复试考生名单</w:t>
      </w:r>
    </w:p>
    <w:tbl>
      <w:tblPr>
        <w:tblW w:w="8340" w:type="dxa"/>
        <w:shd w:val="clear" w:color="auto" w:fill="FFFFFF"/>
        <w:tblCellMar>
          <w:left w:w="0" w:type="dxa"/>
          <w:right w:w="0" w:type="dxa"/>
        </w:tblCellMar>
        <w:tblLook w:val="04A0" w:firstRow="1" w:lastRow="0" w:firstColumn="1" w:lastColumn="0" w:noHBand="0" w:noVBand="1"/>
      </w:tblPr>
      <w:tblGrid>
        <w:gridCol w:w="1773"/>
        <w:gridCol w:w="885"/>
        <w:gridCol w:w="1082"/>
        <w:gridCol w:w="1082"/>
        <w:gridCol w:w="1138"/>
        <w:gridCol w:w="575"/>
        <w:gridCol w:w="589"/>
        <w:gridCol w:w="1216"/>
      </w:tblGrid>
      <w:tr w:rsidR="00CF1D7D" w:rsidRPr="00CF1D7D" w:rsidTr="00CF1D7D">
        <w:trPr>
          <w:trHeight w:val="495"/>
        </w:trPr>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b/>
                <w:bCs/>
                <w:color w:val="000000"/>
                <w:spacing w:val="8"/>
                <w:kern w:val="0"/>
                <w:sz w:val="20"/>
                <w:szCs w:val="20"/>
              </w:rPr>
              <w:t>考生编号</w:t>
            </w:r>
          </w:p>
        </w:tc>
        <w:tc>
          <w:tcPr>
            <w:tcW w:w="91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b/>
                <w:bCs/>
                <w:color w:val="000000"/>
                <w:spacing w:val="8"/>
                <w:kern w:val="0"/>
                <w:sz w:val="20"/>
                <w:szCs w:val="20"/>
              </w:rPr>
              <w:t>姓名</w:t>
            </w:r>
          </w:p>
        </w:tc>
        <w:tc>
          <w:tcPr>
            <w:tcW w:w="112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b/>
                <w:bCs/>
                <w:color w:val="000000"/>
                <w:spacing w:val="8"/>
                <w:kern w:val="0"/>
                <w:sz w:val="20"/>
                <w:szCs w:val="20"/>
              </w:rPr>
              <w:t>学习方式</w:t>
            </w:r>
          </w:p>
        </w:tc>
        <w:tc>
          <w:tcPr>
            <w:tcW w:w="112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b/>
                <w:bCs/>
                <w:color w:val="000000"/>
                <w:spacing w:val="8"/>
                <w:kern w:val="0"/>
                <w:sz w:val="20"/>
                <w:szCs w:val="20"/>
              </w:rPr>
              <w:t>报考专业</w:t>
            </w:r>
          </w:p>
        </w:tc>
        <w:tc>
          <w:tcPr>
            <w:tcW w:w="118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管理类联考综合能力</w:t>
            </w:r>
          </w:p>
        </w:tc>
        <w:tc>
          <w:tcPr>
            <w:tcW w:w="58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英语二</w:t>
            </w:r>
          </w:p>
        </w:tc>
        <w:tc>
          <w:tcPr>
            <w:tcW w:w="60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b/>
                <w:bCs/>
                <w:color w:val="000000"/>
                <w:spacing w:val="8"/>
                <w:kern w:val="0"/>
                <w:sz w:val="20"/>
                <w:szCs w:val="20"/>
              </w:rPr>
              <w:t>总分</w:t>
            </w:r>
          </w:p>
        </w:tc>
        <w:tc>
          <w:tcPr>
            <w:tcW w:w="126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b/>
                <w:bCs/>
                <w:color w:val="000000"/>
                <w:spacing w:val="8"/>
                <w:kern w:val="0"/>
                <w:sz w:val="20"/>
                <w:szCs w:val="20"/>
              </w:rPr>
              <w:t>备注</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105649000002150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方子敏</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146</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74</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220</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105649000002251</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戴岱</w:t>
            </w:r>
            <w:proofErr w:type="gramEnd"/>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149</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67</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216</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105649000002193</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林填</w:t>
            </w:r>
            <w:proofErr w:type="gramEnd"/>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149</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61</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210</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105649000002130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林希</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152</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57</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209</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105649000002175</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林县华</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137</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72</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209</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105649000002265</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潘紫君</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141</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68</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209</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105649000002114</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熊璐</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138</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67</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205</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105649000002203</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龚世摇</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148</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204</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105649000002094</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谢松均</w:t>
            </w:r>
            <w:proofErr w:type="gramEnd"/>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125</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78</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203</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105649000002146</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林金萍</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127</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75</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202</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lastRenderedPageBreak/>
              <w:t>105649000002183</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杜楚鹏</w:t>
            </w:r>
            <w:proofErr w:type="gramEnd"/>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132</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68</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200</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105649000002174</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周慕仪</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143</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199</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105649000002120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冯树灯</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141</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55</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196</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105649000002229</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陈嘉雄</w:t>
            </w:r>
            <w:proofErr w:type="gramEnd"/>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150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196</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105649000002083</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郭晓丹</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84</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194</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105649000002171</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黄润达</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129</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64</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193</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105649000002208</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陈俊霖</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133</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60</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193</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105649000002285</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何其慧</w:t>
            </w:r>
            <w:proofErr w:type="gramEnd"/>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127</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65</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192</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105649000002096</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邹淑丹</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139</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52</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191</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105649000002255</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温少山</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136</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55</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191</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105649000002110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黄莉莉</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132</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58</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190</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105649000002277</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陈静</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134</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190</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105649000002087</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张铿宏</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142</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45</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187</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105649000002173</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徐梓榕</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126</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61</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187</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105649000002189</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伍瑞斌</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117</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70</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187</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105649000002216</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赵敏超</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142</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45</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187</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10564900000212</w:t>
            </w:r>
            <w:r w:rsidRPr="00CF1D7D">
              <w:rPr>
                <w:rFonts w:ascii="宋体" w:eastAsia="宋体" w:hAnsi="宋体" w:cs="宋体" w:hint="eastAsia"/>
                <w:color w:val="000000"/>
                <w:spacing w:val="8"/>
                <w:kern w:val="0"/>
                <w:sz w:val="20"/>
                <w:szCs w:val="20"/>
              </w:rPr>
              <w:lastRenderedPageBreak/>
              <w:t>5</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lastRenderedPageBreak/>
              <w:t>董会</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124</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62</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186</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lastRenderedPageBreak/>
              <w:t>105649000002224</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招国良</w:t>
            </w:r>
            <w:proofErr w:type="gramEnd"/>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139</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47</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186</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105649000002263</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梅雁清</w:t>
            </w:r>
            <w:proofErr w:type="gramEnd"/>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126</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60</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186</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105649000002051</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禤杨</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122</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185</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105649000002090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谢扬波</w:t>
            </w:r>
            <w:proofErr w:type="gramEnd"/>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112</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185</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105649000002248</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许健威</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64</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184</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105649000002076</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龙小雄</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126</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57</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183</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105649000002242</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夏月连</w:t>
            </w:r>
            <w:proofErr w:type="gramEnd"/>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113</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70</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183</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105649000002245</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郑爽</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140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183</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105649000002221</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余绮璐</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133</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49</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182</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105649000002267</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廖桂清</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137</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45</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182</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105649000002187</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李静怡</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115</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181</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105649000002195</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方贺堂</w:t>
            </w:r>
            <w:proofErr w:type="gramEnd"/>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137</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44</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181</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105649000002113</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温文菲</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124</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180</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105649000002159</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陈洁涵</w:t>
            </w:r>
            <w:proofErr w:type="gramEnd"/>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129</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50</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179</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105649000002188</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陈治升</w:t>
            </w:r>
            <w:proofErr w:type="gramEnd"/>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118</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61</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179</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105649000002181</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符星渊</w:t>
            </w:r>
            <w:proofErr w:type="gramEnd"/>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135</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178</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lastRenderedPageBreak/>
              <w:t>105649000002057</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陈锦涛</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129</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48</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177</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105649000002100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刘杰</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128</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49</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177</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105649000002272</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谢美莲</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111</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177</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105649000002084</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曾昭亮</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176</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105649000002082</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陈君慧</w:t>
            </w:r>
            <w:proofErr w:type="gramEnd"/>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113</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62</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175</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105649000002115</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梁婉玲</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107</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68</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175</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105649000002079</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叶雅婷</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122</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52</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174</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15"/>
                <w:szCs w:val="15"/>
              </w:rPr>
              <w:t>大学生村官,初试成绩加十分</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105649000002235</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姚俊凯</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123</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51</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174</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15"/>
                <w:szCs w:val="15"/>
              </w:rPr>
              <w:t xml:space="preserve">大学生村官,初试成绩加十分　</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105649000002151</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曾瑞丹</w:t>
            </w:r>
            <w:proofErr w:type="gramEnd"/>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117</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173</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105649000002240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霍振耀</w:t>
            </w:r>
            <w:proofErr w:type="gramEnd"/>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107</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173</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105649000002112</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余小凤</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112</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59</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171</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15"/>
                <w:szCs w:val="15"/>
              </w:rPr>
              <w:t xml:space="preserve">大学生村官,初试成绩加十分　</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105649000002283</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刘宏波</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114</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170</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rPr>
                <w:rFonts w:ascii="微软雅黑" w:eastAsia="微软雅黑" w:hAnsi="微软雅黑" w:cs="宋体"/>
                <w:color w:val="333333"/>
                <w:spacing w:val="8"/>
                <w:kern w:val="0"/>
                <w:sz w:val="26"/>
                <w:szCs w:val="26"/>
              </w:rPr>
            </w:pP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105649000002284</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邓永健</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118</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52</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170</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15"/>
                <w:szCs w:val="15"/>
              </w:rPr>
              <w:t xml:space="preserve">大学生村官,初试成绩加十分　</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105649000002161</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谢</w:t>
            </w:r>
            <w:proofErr w:type="gramStart"/>
            <w:r w:rsidRPr="00CF1D7D">
              <w:rPr>
                <w:rFonts w:ascii="宋体" w:eastAsia="宋体" w:hAnsi="宋体" w:cs="宋体" w:hint="eastAsia"/>
                <w:color w:val="000000"/>
                <w:spacing w:val="8"/>
                <w:kern w:val="0"/>
                <w:sz w:val="20"/>
                <w:szCs w:val="20"/>
              </w:rPr>
              <w:t>啟</w:t>
            </w:r>
            <w:proofErr w:type="gramEnd"/>
            <w:r w:rsidRPr="00CF1D7D">
              <w:rPr>
                <w:rFonts w:ascii="宋体" w:eastAsia="宋体" w:hAnsi="宋体" w:cs="宋体" w:hint="eastAsia"/>
                <w:color w:val="000000"/>
                <w:spacing w:val="8"/>
                <w:kern w:val="0"/>
                <w:sz w:val="20"/>
                <w:szCs w:val="20"/>
              </w:rPr>
              <w:t>星</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117</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49</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166</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15"/>
                <w:szCs w:val="15"/>
              </w:rPr>
              <w:t>三支一扶，初试成绩加十分</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lastRenderedPageBreak/>
              <w:t>105649000002241</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刘卫琼</w:t>
            </w:r>
            <w:proofErr w:type="gramEnd"/>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公共管理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118</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48</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166</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15"/>
                <w:szCs w:val="15"/>
              </w:rPr>
              <w:t>大学生退役士兵计划</w:t>
            </w:r>
          </w:p>
        </w:tc>
      </w:tr>
    </w:tbl>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Calibri" w:eastAsia="微软雅黑" w:hAnsi="Calibri" w:cs="宋体"/>
          <w:color w:val="000000"/>
          <w:spacing w:val="8"/>
          <w:kern w:val="0"/>
          <w:sz w:val="5"/>
          <w:szCs w:val="5"/>
        </w:rPr>
        <w:t> </w:t>
      </w:r>
    </w:p>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Calibri" w:eastAsia="微软雅黑" w:hAnsi="Calibri" w:cs="宋体"/>
          <w:color w:val="000000"/>
          <w:spacing w:val="8"/>
          <w:kern w:val="0"/>
          <w:sz w:val="5"/>
          <w:szCs w:val="5"/>
        </w:rPr>
        <w:t>MSW</w:t>
      </w:r>
      <w:r w:rsidRPr="00CF1D7D">
        <w:rPr>
          <w:rFonts w:ascii="宋体" w:eastAsia="宋体" w:hAnsi="宋体" w:cs="宋体" w:hint="eastAsia"/>
          <w:color w:val="000000"/>
          <w:spacing w:val="8"/>
          <w:kern w:val="0"/>
          <w:sz w:val="5"/>
          <w:szCs w:val="5"/>
        </w:rPr>
        <w:t>复试考生名单</w:t>
      </w:r>
    </w:p>
    <w:tbl>
      <w:tblPr>
        <w:tblW w:w="10155" w:type="dxa"/>
        <w:shd w:val="clear" w:color="auto" w:fill="FFFFFF"/>
        <w:tblCellMar>
          <w:left w:w="0" w:type="dxa"/>
          <w:right w:w="0" w:type="dxa"/>
        </w:tblCellMar>
        <w:tblLook w:val="04A0" w:firstRow="1" w:lastRow="0" w:firstColumn="1" w:lastColumn="0" w:noHBand="0" w:noVBand="1"/>
      </w:tblPr>
      <w:tblGrid>
        <w:gridCol w:w="2288"/>
        <w:gridCol w:w="1126"/>
        <w:gridCol w:w="1126"/>
        <w:gridCol w:w="1385"/>
        <w:gridCol w:w="868"/>
        <w:gridCol w:w="739"/>
        <w:gridCol w:w="942"/>
        <w:gridCol w:w="942"/>
        <w:gridCol w:w="739"/>
      </w:tblGrid>
      <w:tr w:rsidR="00CF1D7D" w:rsidRPr="00CF1D7D" w:rsidTr="00CF1D7D">
        <w:trPr>
          <w:trHeight w:val="495"/>
        </w:trPr>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b/>
                <w:bCs/>
                <w:color w:val="000000"/>
                <w:spacing w:val="8"/>
                <w:kern w:val="0"/>
                <w:sz w:val="20"/>
                <w:szCs w:val="20"/>
              </w:rPr>
              <w:t>考生编号</w:t>
            </w:r>
          </w:p>
        </w:tc>
        <w:tc>
          <w:tcPr>
            <w:tcW w:w="91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b/>
                <w:bCs/>
                <w:color w:val="000000"/>
                <w:spacing w:val="8"/>
                <w:kern w:val="0"/>
                <w:sz w:val="20"/>
                <w:szCs w:val="20"/>
              </w:rPr>
              <w:t>姓名</w:t>
            </w:r>
          </w:p>
        </w:tc>
        <w:tc>
          <w:tcPr>
            <w:tcW w:w="91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b/>
                <w:bCs/>
                <w:color w:val="000000"/>
                <w:spacing w:val="8"/>
                <w:kern w:val="0"/>
                <w:sz w:val="20"/>
                <w:szCs w:val="20"/>
              </w:rPr>
              <w:t>学习方式</w:t>
            </w:r>
          </w:p>
        </w:tc>
        <w:tc>
          <w:tcPr>
            <w:tcW w:w="112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b/>
                <w:bCs/>
                <w:color w:val="000000"/>
                <w:spacing w:val="8"/>
                <w:kern w:val="0"/>
                <w:sz w:val="20"/>
                <w:szCs w:val="20"/>
              </w:rPr>
              <w:t>报考专业</w:t>
            </w:r>
          </w:p>
        </w:tc>
        <w:tc>
          <w:tcPr>
            <w:tcW w:w="70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思想政治理论</w:t>
            </w:r>
          </w:p>
        </w:tc>
        <w:tc>
          <w:tcPr>
            <w:tcW w:w="60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英语二</w:t>
            </w:r>
          </w:p>
        </w:tc>
        <w:tc>
          <w:tcPr>
            <w:tcW w:w="76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社会工作原理</w:t>
            </w:r>
          </w:p>
        </w:tc>
        <w:tc>
          <w:tcPr>
            <w:tcW w:w="76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社会工作实务</w:t>
            </w:r>
          </w:p>
        </w:tc>
        <w:tc>
          <w:tcPr>
            <w:tcW w:w="60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b/>
                <w:bCs/>
                <w:color w:val="000000"/>
                <w:spacing w:val="8"/>
                <w:kern w:val="0"/>
                <w:sz w:val="20"/>
                <w:szCs w:val="20"/>
              </w:rPr>
              <w:t>总分</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105649000003870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唐超雄</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75</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61</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143</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131</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410</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105649000000991</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罗天</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82</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128</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120</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403</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105649000000969</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叶素丹</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66</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135</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400</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105649000000982</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赵俊玲</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61</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143</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393</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105649000000962</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李志波</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74</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61</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129</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387</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105649000000986</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谢晓慧</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69</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45</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137</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128</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379</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105649000000980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潘婉儿</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55</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133</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377</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105649000004712</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林启华</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65</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50</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135</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376</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105649000000972</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利</w:t>
            </w:r>
            <w:proofErr w:type="gramStart"/>
            <w:r w:rsidRPr="00CF1D7D">
              <w:rPr>
                <w:rFonts w:ascii="宋体" w:eastAsia="宋体" w:hAnsi="宋体" w:cs="宋体" w:hint="eastAsia"/>
                <w:color w:val="000000"/>
                <w:spacing w:val="8"/>
                <w:kern w:val="0"/>
                <w:sz w:val="20"/>
                <w:szCs w:val="20"/>
              </w:rPr>
              <w:t>莉</w:t>
            </w:r>
            <w:proofErr w:type="gramEnd"/>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68</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60</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129</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114</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371</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105649000004904</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王关莲</w:t>
            </w:r>
            <w:proofErr w:type="gramEnd"/>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61</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52</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125</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371</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105649000000949</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黄晓霞</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54</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67</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128</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119</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368</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105649000000968</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梁颖</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67</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56</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125</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118</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366</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105649000004711</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陈兆珊</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78</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108</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362</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105649000000975</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符媚君</w:t>
            </w:r>
            <w:proofErr w:type="gramEnd"/>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非全日制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52</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135</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111</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361</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105649000004084</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梁明珠</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75</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85</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142</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438</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105649000004082</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吴曼妮</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79</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142</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134</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431</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105649000004949</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黄嘉乐</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75</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83</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138</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429</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105649000004083</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徐秀烘</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80</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59</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147</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142</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428</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105649000004345</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杨佳纯</w:t>
            </w:r>
            <w:proofErr w:type="gramEnd"/>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70</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79</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142</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137</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428</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105649000004840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梁启</w:t>
            </w:r>
            <w:proofErr w:type="gramStart"/>
            <w:r w:rsidRPr="00CF1D7D">
              <w:rPr>
                <w:rFonts w:ascii="宋体" w:eastAsia="宋体" w:hAnsi="宋体" w:cs="宋体" w:hint="eastAsia"/>
                <w:color w:val="000000"/>
                <w:spacing w:val="8"/>
                <w:kern w:val="0"/>
                <w:sz w:val="20"/>
                <w:szCs w:val="20"/>
              </w:rPr>
              <w:t>浩</w:t>
            </w:r>
            <w:proofErr w:type="gramEnd"/>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71</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78</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135</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138</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422</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105649000004085</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曾颖</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69</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76</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148</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419</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105649000000931</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李培钰</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70</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74</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137</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128</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409</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lastRenderedPageBreak/>
              <w:t>105649000004492</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谢少芬</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71</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81</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139</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117</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408</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105649000004984</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黄美兰</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71</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65</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138</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132</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406</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105649000003823</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谢卓桦</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71</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77</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143</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114</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405</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105649000003864</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李美华</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71</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67</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130</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130</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398</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105649000000944</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梁伟湖</w:t>
            </w:r>
            <w:proofErr w:type="gramEnd"/>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74</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68</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129</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125</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396</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105649000000921</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李美兰</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67</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76</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133</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119</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395</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105649000004901</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潘蔚琳</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65</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69</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127</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394</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105649000000943</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梁玮彤</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64</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76</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136</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117</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393</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105649000005202</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黄丽君</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67</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67</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141</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118</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393</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105649000000935</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卢苇</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75</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139</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390</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105649000004785</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陈嘉慧</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65</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47</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135</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143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390</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105649000004902</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潘理金</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70</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69</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129</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117</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385</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105649000005254</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徐倩</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74</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69</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109</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385</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105649000004183</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张金萍</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72</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53</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142</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117</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384</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105649000000923</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古明倩</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68</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71</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130</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382</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105649000000932</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张晓钰</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69</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67</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120</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382</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105649000000942</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徐西子</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67</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68</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138</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109</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382</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105649000004493</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李晓丽</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61</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73</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128</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120</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382</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105649000000930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张燕</w:t>
            </w:r>
            <w:proofErr w:type="gramStart"/>
            <w:r w:rsidRPr="00CF1D7D">
              <w:rPr>
                <w:rFonts w:ascii="宋体" w:eastAsia="宋体" w:hAnsi="宋体" w:cs="宋体" w:hint="eastAsia"/>
                <w:color w:val="000000"/>
                <w:spacing w:val="8"/>
                <w:kern w:val="0"/>
                <w:sz w:val="20"/>
                <w:szCs w:val="20"/>
              </w:rPr>
              <w:t>嫦</w:t>
            </w:r>
            <w:proofErr w:type="gramEnd"/>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69</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68</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119</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121</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377</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105649000000936</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proofErr w:type="gramStart"/>
            <w:r w:rsidRPr="00CF1D7D">
              <w:rPr>
                <w:rFonts w:ascii="宋体" w:eastAsia="宋体" w:hAnsi="宋体" w:cs="宋体" w:hint="eastAsia"/>
                <w:color w:val="000000"/>
                <w:spacing w:val="8"/>
                <w:kern w:val="0"/>
                <w:sz w:val="20"/>
                <w:szCs w:val="20"/>
              </w:rPr>
              <w:t>黄秋瑜</w:t>
            </w:r>
            <w:proofErr w:type="gramEnd"/>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61</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70</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123</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377</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105649000004344</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严文燕</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71</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71</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121</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114</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377</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105649000005048</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李娅洁</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55</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72</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128</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121</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376</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105649000003463</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李滢钰</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56</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133</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375</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105649000003845</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黎芷滢</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67</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74</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127</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374</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105649000000928</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林燕君</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64</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46</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129</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133</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372</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105649000000941</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董文龙</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68</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66</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127</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111</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372</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105649000003866</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黄小玉</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58</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61</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135</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118</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372</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lastRenderedPageBreak/>
              <w:t>105649000000933</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杨丽芬</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63</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134</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368</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105649000000934</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赖家伟</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59</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66</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123</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119</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367</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105649000000937</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孔</w:t>
            </w:r>
            <w:proofErr w:type="gramStart"/>
            <w:r w:rsidRPr="00CF1D7D">
              <w:rPr>
                <w:rFonts w:ascii="宋体" w:eastAsia="宋体" w:hAnsi="宋体" w:cs="宋体" w:hint="eastAsia"/>
                <w:color w:val="000000"/>
                <w:spacing w:val="8"/>
                <w:kern w:val="0"/>
                <w:sz w:val="20"/>
                <w:szCs w:val="20"/>
              </w:rPr>
              <w:t>浩</w:t>
            </w:r>
            <w:proofErr w:type="gramEnd"/>
            <w:r w:rsidRPr="00CF1D7D">
              <w:rPr>
                <w:rFonts w:ascii="宋体" w:eastAsia="宋体" w:hAnsi="宋体" w:cs="宋体" w:hint="eastAsia"/>
                <w:color w:val="000000"/>
                <w:spacing w:val="8"/>
                <w:kern w:val="0"/>
                <w:sz w:val="20"/>
                <w:szCs w:val="20"/>
              </w:rPr>
              <w:t>楠</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66</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78</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126</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97</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367</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105649000000945</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刘晓雯</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65</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55</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137</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109</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366</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105649000000925</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宁晓敏</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64</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58</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128</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114</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364</w:t>
            </w:r>
          </w:p>
        </w:tc>
      </w:tr>
      <w:tr w:rsidR="00CF1D7D" w:rsidRPr="00CF1D7D" w:rsidTr="00CF1D7D">
        <w:trPr>
          <w:trHeight w:val="495"/>
        </w:trPr>
        <w:tc>
          <w:tcPr>
            <w:tcW w:w="18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105649000002390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王莎莎</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全日制</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社会工作</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74</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51</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124</w:t>
            </w:r>
          </w:p>
        </w:tc>
        <w:tc>
          <w:tcPr>
            <w:tcW w:w="7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114</w:t>
            </w:r>
          </w:p>
        </w:tc>
        <w:tc>
          <w:tcPr>
            <w:tcW w:w="6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F1D7D" w:rsidRPr="00CF1D7D" w:rsidRDefault="00CF1D7D" w:rsidP="00CF1D7D">
            <w:pPr>
              <w:widowControl/>
              <w:wordWrap w:val="0"/>
              <w:spacing w:line="408" w:lineRule="atLeast"/>
              <w:jc w:val="center"/>
              <w:rPr>
                <w:rFonts w:ascii="微软雅黑" w:eastAsia="微软雅黑" w:hAnsi="微软雅黑" w:cs="宋体"/>
                <w:color w:val="333333"/>
                <w:spacing w:val="8"/>
                <w:kern w:val="0"/>
                <w:sz w:val="26"/>
                <w:szCs w:val="26"/>
              </w:rPr>
            </w:pPr>
            <w:r w:rsidRPr="00CF1D7D">
              <w:rPr>
                <w:rFonts w:ascii="宋体" w:eastAsia="宋体" w:hAnsi="宋体" w:cs="宋体" w:hint="eastAsia"/>
                <w:color w:val="000000"/>
                <w:spacing w:val="8"/>
                <w:kern w:val="0"/>
                <w:sz w:val="20"/>
                <w:szCs w:val="20"/>
              </w:rPr>
              <w:t>363</w:t>
            </w:r>
          </w:p>
        </w:tc>
      </w:tr>
    </w:tbl>
    <w:p w:rsidR="00CF1D7D" w:rsidRPr="00CF1D7D" w:rsidRDefault="00CF1D7D" w:rsidP="00CF1D7D">
      <w:pPr>
        <w:widowControl/>
        <w:shd w:val="clear" w:color="auto" w:fill="FFFFFF"/>
        <w:spacing w:line="408" w:lineRule="atLeast"/>
        <w:rPr>
          <w:rFonts w:ascii="微软雅黑" w:eastAsia="微软雅黑" w:hAnsi="微软雅黑" w:cs="宋体" w:hint="eastAsia"/>
          <w:color w:val="333333"/>
          <w:spacing w:val="8"/>
          <w:kern w:val="0"/>
          <w:sz w:val="26"/>
          <w:szCs w:val="26"/>
        </w:rPr>
      </w:pPr>
      <w:r w:rsidRPr="00CF1D7D">
        <w:rPr>
          <w:rFonts w:ascii="Calibri" w:eastAsia="微软雅黑" w:hAnsi="Calibri" w:cs="宋体"/>
          <w:color w:val="000000"/>
          <w:spacing w:val="8"/>
          <w:kern w:val="0"/>
          <w:sz w:val="5"/>
          <w:szCs w:val="5"/>
        </w:rPr>
        <w:t> </w:t>
      </w:r>
    </w:p>
    <w:p w:rsidR="00D31955" w:rsidRDefault="00D31955"/>
    <w:sectPr w:rsidR="00D319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7D"/>
    <w:rsid w:val="00CF1D7D"/>
    <w:rsid w:val="00D31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F1D7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F1D7D"/>
    <w:rPr>
      <w:rFonts w:ascii="宋体" w:eastAsia="宋体" w:hAnsi="宋体" w:cs="宋体"/>
      <w:b/>
      <w:bCs/>
      <w:kern w:val="0"/>
      <w:sz w:val="36"/>
      <w:szCs w:val="36"/>
    </w:rPr>
  </w:style>
  <w:style w:type="character" w:customStyle="1" w:styleId="richmediameta">
    <w:name w:val="rich_media_meta"/>
    <w:basedOn w:val="a0"/>
    <w:rsid w:val="00CF1D7D"/>
  </w:style>
  <w:style w:type="character" w:customStyle="1" w:styleId="apple-converted-space">
    <w:name w:val="apple-converted-space"/>
    <w:basedOn w:val="a0"/>
    <w:rsid w:val="00CF1D7D"/>
  </w:style>
  <w:style w:type="character" w:styleId="a3">
    <w:name w:val="Hyperlink"/>
    <w:basedOn w:val="a0"/>
    <w:uiPriority w:val="99"/>
    <w:semiHidden/>
    <w:unhideWhenUsed/>
    <w:rsid w:val="00CF1D7D"/>
    <w:rPr>
      <w:color w:val="0000FF"/>
      <w:u w:val="single"/>
    </w:rPr>
  </w:style>
  <w:style w:type="character" w:styleId="a4">
    <w:name w:val="FollowedHyperlink"/>
    <w:basedOn w:val="a0"/>
    <w:uiPriority w:val="99"/>
    <w:semiHidden/>
    <w:unhideWhenUsed/>
    <w:rsid w:val="00CF1D7D"/>
    <w:rPr>
      <w:color w:val="800080"/>
      <w:u w:val="single"/>
    </w:rPr>
  </w:style>
  <w:style w:type="character" w:styleId="a5">
    <w:name w:val="Emphasis"/>
    <w:basedOn w:val="a0"/>
    <w:uiPriority w:val="20"/>
    <w:qFormat/>
    <w:rsid w:val="00CF1D7D"/>
    <w:rPr>
      <w:i/>
      <w:iCs/>
    </w:rPr>
  </w:style>
  <w:style w:type="paragraph" w:styleId="a6">
    <w:name w:val="Normal (Web)"/>
    <w:basedOn w:val="a"/>
    <w:uiPriority w:val="99"/>
    <w:unhideWhenUsed/>
    <w:rsid w:val="00CF1D7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F1D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F1D7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F1D7D"/>
    <w:rPr>
      <w:rFonts w:ascii="宋体" w:eastAsia="宋体" w:hAnsi="宋体" w:cs="宋体"/>
      <w:b/>
      <w:bCs/>
      <w:kern w:val="0"/>
      <w:sz w:val="36"/>
      <w:szCs w:val="36"/>
    </w:rPr>
  </w:style>
  <w:style w:type="character" w:customStyle="1" w:styleId="richmediameta">
    <w:name w:val="rich_media_meta"/>
    <w:basedOn w:val="a0"/>
    <w:rsid w:val="00CF1D7D"/>
  </w:style>
  <w:style w:type="character" w:customStyle="1" w:styleId="apple-converted-space">
    <w:name w:val="apple-converted-space"/>
    <w:basedOn w:val="a0"/>
    <w:rsid w:val="00CF1D7D"/>
  </w:style>
  <w:style w:type="character" w:styleId="a3">
    <w:name w:val="Hyperlink"/>
    <w:basedOn w:val="a0"/>
    <w:uiPriority w:val="99"/>
    <w:semiHidden/>
    <w:unhideWhenUsed/>
    <w:rsid w:val="00CF1D7D"/>
    <w:rPr>
      <w:color w:val="0000FF"/>
      <w:u w:val="single"/>
    </w:rPr>
  </w:style>
  <w:style w:type="character" w:styleId="a4">
    <w:name w:val="FollowedHyperlink"/>
    <w:basedOn w:val="a0"/>
    <w:uiPriority w:val="99"/>
    <w:semiHidden/>
    <w:unhideWhenUsed/>
    <w:rsid w:val="00CF1D7D"/>
    <w:rPr>
      <w:color w:val="800080"/>
      <w:u w:val="single"/>
    </w:rPr>
  </w:style>
  <w:style w:type="character" w:styleId="a5">
    <w:name w:val="Emphasis"/>
    <w:basedOn w:val="a0"/>
    <w:uiPriority w:val="20"/>
    <w:qFormat/>
    <w:rsid w:val="00CF1D7D"/>
    <w:rPr>
      <w:i/>
      <w:iCs/>
    </w:rPr>
  </w:style>
  <w:style w:type="paragraph" w:styleId="a6">
    <w:name w:val="Normal (Web)"/>
    <w:basedOn w:val="a"/>
    <w:uiPriority w:val="99"/>
    <w:unhideWhenUsed/>
    <w:rsid w:val="00CF1D7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F1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77333">
      <w:bodyDiv w:val="1"/>
      <w:marLeft w:val="0"/>
      <w:marRight w:val="0"/>
      <w:marTop w:val="0"/>
      <w:marBottom w:val="0"/>
      <w:divBdr>
        <w:top w:val="none" w:sz="0" w:space="0" w:color="auto"/>
        <w:left w:val="none" w:sz="0" w:space="0" w:color="auto"/>
        <w:bottom w:val="none" w:sz="0" w:space="0" w:color="auto"/>
        <w:right w:val="none" w:sz="0" w:space="0" w:color="auto"/>
      </w:divBdr>
      <w:divsChild>
        <w:div w:id="236328356">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1518</Words>
  <Characters>8656</Characters>
  <Application>Microsoft Office Word</Application>
  <DocSecurity>0</DocSecurity>
  <Lines>72</Lines>
  <Paragraphs>20</Paragraphs>
  <ScaleCrop>false</ScaleCrop>
  <Company>Sky123.Org</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2019-03-26T01:18:00Z</dcterms:created>
  <dcterms:modified xsi:type="dcterms:W3CDTF">2019-03-26T01:20:00Z</dcterms:modified>
</cp:coreProperties>
</file>