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heme="minorEastAsia" w:hAnsiTheme="minorEastAsia"/>
          <w:b/>
          <w:sz w:val="32"/>
          <w:szCs w:val="30"/>
        </w:rPr>
      </w:pPr>
      <w:bookmarkStart w:id="3" w:name="_GoBack"/>
      <w:bookmarkEnd w:id="3"/>
      <w:r>
        <w:rPr>
          <w:rFonts w:hint="eastAsia" w:asciiTheme="minorEastAsia" w:hAnsiTheme="minorEastAsia"/>
          <w:b/>
          <w:sz w:val="32"/>
          <w:szCs w:val="30"/>
        </w:rPr>
        <w:t>艺术学院20</w:t>
      </w:r>
      <w:r>
        <w:rPr>
          <w:rFonts w:hint="eastAsia" w:asciiTheme="minorEastAsia" w:hAnsiTheme="minorEastAsia"/>
          <w:b/>
          <w:sz w:val="32"/>
          <w:szCs w:val="30"/>
          <w:lang w:val="en-US" w:eastAsia="zh-CN"/>
        </w:rPr>
        <w:t>20</w:t>
      </w:r>
      <w:r>
        <w:rPr>
          <w:rFonts w:hint="eastAsia" w:asciiTheme="minorEastAsia" w:hAnsiTheme="minorEastAsia"/>
          <w:b/>
          <w:sz w:val="32"/>
          <w:szCs w:val="30"/>
        </w:rPr>
        <w:t>年硕士研究生招生复试工作</w:t>
      </w:r>
      <w:r>
        <w:rPr>
          <w:rFonts w:hint="eastAsia" w:asciiTheme="minorEastAsia" w:hAnsiTheme="minorEastAsia"/>
          <w:b/>
          <w:sz w:val="32"/>
          <w:szCs w:val="30"/>
          <w:lang w:eastAsia="zh-CN"/>
        </w:rPr>
        <w:t>细则</w:t>
      </w:r>
    </w:p>
    <w:p>
      <w:pPr>
        <w:adjustRightInd w:val="0"/>
        <w:snapToGrid w:val="0"/>
        <w:spacing w:line="360" w:lineRule="auto"/>
        <w:jc w:val="center"/>
        <w:rPr>
          <w:rFonts w:asciiTheme="minorEastAsia" w:hAnsiTheme="minorEastAsia"/>
          <w:b/>
          <w:sz w:val="32"/>
          <w:szCs w:val="30"/>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根据教育部有关文件精神和学校研究生招生录取工作</w:t>
      </w:r>
      <w:r>
        <w:rPr>
          <w:rFonts w:hint="eastAsia" w:ascii="仿宋" w:hAnsi="仿宋" w:eastAsia="仿宋" w:cs="仿宋"/>
          <w:color w:val="000000"/>
          <w:sz w:val="28"/>
          <w:szCs w:val="28"/>
          <w:lang w:eastAsia="zh-CN"/>
        </w:rPr>
        <w:t>要求</w:t>
      </w:r>
      <w:r>
        <w:rPr>
          <w:rFonts w:hint="eastAsia" w:ascii="仿宋" w:hAnsi="仿宋" w:eastAsia="仿宋" w:cs="仿宋"/>
          <w:color w:val="000000"/>
          <w:sz w:val="28"/>
          <w:szCs w:val="28"/>
        </w:rPr>
        <w:t>，结合本院实际，特制定20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年艺术学院专业硕士研究生入学考试复试工作</w:t>
      </w:r>
      <w:r>
        <w:rPr>
          <w:rFonts w:hint="eastAsia" w:ascii="仿宋" w:hAnsi="仿宋" w:eastAsia="仿宋" w:cs="仿宋"/>
          <w:color w:val="000000"/>
          <w:sz w:val="28"/>
          <w:szCs w:val="28"/>
          <w:lang w:eastAsia="zh-CN"/>
        </w:rPr>
        <w:t>细则</w:t>
      </w:r>
      <w:r>
        <w:rPr>
          <w:rFonts w:hint="eastAsia" w:ascii="仿宋" w:hAnsi="仿宋" w:eastAsia="仿宋" w:cs="仿宋"/>
          <w:color w:val="000000"/>
          <w:sz w:val="28"/>
          <w:szCs w:val="28"/>
        </w:rPr>
        <w:t>，具体如下：</w:t>
      </w:r>
    </w:p>
    <w:p>
      <w:pPr>
        <w:pStyle w:val="5"/>
        <w:shd w:val="clear" w:color="auto" w:fill="FFFFFF" w:themeFill="background1"/>
        <w:adjustRightInd w:val="0"/>
        <w:snapToGrid w:val="0"/>
        <w:spacing w:before="0" w:beforeAutospacing="0" w:after="0" w:afterAutospacing="0" w:line="360" w:lineRule="auto"/>
        <w:ind w:firstLine="562" w:firstLineChars="200"/>
        <w:rPr>
          <w:rFonts w:ascii="仿宋" w:hAnsi="仿宋" w:eastAsia="仿宋" w:cs="仿宋"/>
          <w:b/>
          <w:bCs/>
          <w:color w:val="000000"/>
          <w:sz w:val="28"/>
          <w:szCs w:val="28"/>
        </w:rPr>
      </w:pPr>
      <w:r>
        <w:rPr>
          <w:rStyle w:val="7"/>
          <w:rFonts w:hint="eastAsia" w:ascii="仿宋" w:hAnsi="仿宋" w:eastAsia="仿宋" w:cs="仿宋"/>
          <w:b/>
          <w:bCs/>
          <w:color w:val="000000"/>
          <w:sz w:val="28"/>
          <w:szCs w:val="28"/>
        </w:rPr>
        <w:t>一、基本原则</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1.坚持公开公平公正原则。复试过程做到政策透明、程序公正、操作公开、结果公开、信息公开、监督机制健全。</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2.坚持科学选拔原则。遵循高层次人才选拔规律，采用多形式的考核方法综合考查，突出对考生专业素质、实践能力及创新精神等方面的考核，确保录取质量。</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3.坚持以人为本原则。维护考生合法利益，增强服务意识，规范、高效的组织复试录取工作。</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4.坚持差额复试原则。复试考生人数与招生规模（招生计划数减去推荐免试生数）比例一般不低于120%，调剂考生复试比例可以适当扩大。</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5.坚持分类选拔原则。按招收的学术学位硕士和专业学位硕士分类组织复试及排序选拔。</w:t>
      </w:r>
    </w:p>
    <w:p>
      <w:pPr>
        <w:widowControl/>
        <w:adjustRightInd w:val="0"/>
        <w:snapToGrid w:val="0"/>
        <w:spacing w:line="360" w:lineRule="auto"/>
        <w:ind w:firstLine="562" w:firstLineChars="200"/>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二、复试组织管理</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1.成立复试工作领导小组</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由学院院长</w:t>
      </w:r>
      <w:r>
        <w:rPr>
          <w:rFonts w:hint="eastAsia" w:ascii="仿宋" w:hAnsi="仿宋" w:eastAsia="仿宋" w:cs="仿宋"/>
          <w:color w:val="000000"/>
          <w:sz w:val="28"/>
          <w:szCs w:val="28"/>
          <w:lang w:val="en-US" w:eastAsia="zh-CN"/>
        </w:rPr>
        <w:t>和</w:t>
      </w:r>
      <w:r>
        <w:rPr>
          <w:rFonts w:hint="eastAsia" w:ascii="仿宋" w:hAnsi="仿宋" w:eastAsia="仿宋" w:cs="仿宋"/>
          <w:color w:val="000000"/>
          <w:sz w:val="28"/>
          <w:szCs w:val="28"/>
        </w:rPr>
        <w:t>党委书记任组长，分管研究生教育的副院长</w:t>
      </w:r>
      <w:r>
        <w:rPr>
          <w:rFonts w:hint="eastAsia" w:ascii="仿宋" w:hAnsi="仿宋" w:eastAsia="仿宋" w:cs="仿宋"/>
          <w:color w:val="000000"/>
          <w:sz w:val="28"/>
          <w:szCs w:val="28"/>
          <w:lang w:val="en-US" w:eastAsia="zh-CN"/>
        </w:rPr>
        <w:t>和分管研究生思想政治</w:t>
      </w:r>
      <w:r>
        <w:rPr>
          <w:rFonts w:hint="eastAsia" w:ascii="仿宋" w:hAnsi="仿宋" w:eastAsia="仿宋" w:cs="仿宋"/>
          <w:color w:val="000000"/>
          <w:sz w:val="28"/>
          <w:szCs w:val="28"/>
        </w:rPr>
        <w:t>工作</w:t>
      </w:r>
      <w:r>
        <w:rPr>
          <w:rFonts w:hint="eastAsia" w:ascii="仿宋" w:hAnsi="仿宋" w:eastAsia="仿宋" w:cs="仿宋"/>
          <w:color w:val="000000"/>
          <w:sz w:val="28"/>
          <w:szCs w:val="28"/>
          <w:lang w:val="en-US" w:eastAsia="zh-CN"/>
        </w:rPr>
        <w:t>的党委副书记</w:t>
      </w:r>
      <w:r>
        <w:rPr>
          <w:rFonts w:hint="eastAsia" w:ascii="仿宋" w:hAnsi="仿宋" w:eastAsia="仿宋" w:cs="仿宋"/>
          <w:color w:val="000000"/>
          <w:sz w:val="28"/>
          <w:szCs w:val="28"/>
        </w:rPr>
        <w:t>任副组长，其他成员由学院党政班子成员、学科专业负责人</w:t>
      </w:r>
      <w:r>
        <w:rPr>
          <w:rFonts w:hint="eastAsia" w:ascii="仿宋" w:hAnsi="仿宋" w:eastAsia="仿宋" w:cs="仿宋"/>
          <w:color w:val="000000"/>
          <w:sz w:val="28"/>
          <w:szCs w:val="28"/>
          <w:lang w:val="en-US" w:eastAsia="zh-CN"/>
        </w:rPr>
        <w:t>等人员</w:t>
      </w:r>
      <w:r>
        <w:rPr>
          <w:rFonts w:hint="eastAsia" w:ascii="仿宋" w:hAnsi="仿宋" w:eastAsia="仿宋" w:cs="仿宋"/>
          <w:color w:val="000000"/>
          <w:sz w:val="28"/>
          <w:szCs w:val="28"/>
        </w:rPr>
        <w:t>组成。</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学院研究生招生工作领导小组全面负责本学院研究生招生工作，制订复试工作的具体方案并组织实施，建立复试专家库并从中抽签确定各复试专家小组成员，组织复试具体工作、审核复试记录与结果，并负责解释复试结果。</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2.复试专家组成</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学院建立复试专家库，并按照招生专业目录的招生专业，从复试专家库中随机抽取专家成立复试专家小组，由经验丰富、业务水平高、公道正派的人员参与复试工作。复试专家小组成员不少于5名，其中研究生导师不少于3名。另外配备工作秘书</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名，</w:t>
      </w:r>
      <w:r>
        <w:rPr>
          <w:rFonts w:hint="eastAsia" w:ascii="仿宋" w:hAnsi="仿宋" w:eastAsia="仿宋" w:cs="仿宋"/>
          <w:color w:val="000000"/>
          <w:sz w:val="28"/>
          <w:szCs w:val="28"/>
          <w:lang w:val="en-US" w:eastAsia="zh-CN"/>
        </w:rPr>
        <w:t>1人负责复试具体组织工作，1人</w:t>
      </w:r>
      <w:r>
        <w:rPr>
          <w:rFonts w:hint="eastAsia" w:ascii="仿宋" w:hAnsi="仿宋" w:eastAsia="仿宋" w:cs="仿宋"/>
          <w:color w:val="000000"/>
          <w:sz w:val="28"/>
          <w:szCs w:val="28"/>
        </w:rPr>
        <w:t>负责</w:t>
      </w:r>
      <w:r>
        <w:rPr>
          <w:rFonts w:hint="eastAsia" w:ascii="仿宋" w:hAnsi="仿宋" w:eastAsia="仿宋" w:cs="仿宋"/>
          <w:color w:val="000000"/>
          <w:sz w:val="28"/>
          <w:szCs w:val="28"/>
          <w:lang w:val="en-US" w:eastAsia="zh-CN"/>
        </w:rPr>
        <w:t>网络远程复试相关工作。</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复试专家小组应全面掌握学校及本学院制订的复试工作方案，在结合本学科特点、培养目标及培养方案的基础上，确定考生面试、综合素质和实践能力等综合考核的具体内容、程序、评判规则、评分标准，并具体组织实施。工作秘书负责查验复试考生身份，规范做好复试记录并由专家组、记录员逐一签名，复试全程要录音录像，复试结束后将复试的评分记录和考生作答情况等原始材料整理完整连同录音录像交学院统一交研究生招生办公室。</w:t>
      </w:r>
    </w:p>
    <w:p>
      <w:pPr>
        <w:pStyle w:val="5"/>
        <w:shd w:val="clear" w:color="auto" w:fill="FFFFFF" w:themeFill="background1"/>
        <w:adjustRightInd w:val="0"/>
        <w:snapToGrid w:val="0"/>
        <w:spacing w:before="0" w:beforeAutospacing="0" w:after="0" w:afterAutospacing="0" w:line="360" w:lineRule="auto"/>
        <w:ind w:firstLine="562" w:firstLineChars="200"/>
        <w:rPr>
          <w:rFonts w:hint="default" w:ascii="仿宋" w:hAnsi="仿宋" w:eastAsia="仿宋" w:cs="仿宋"/>
          <w:b/>
          <w:bCs/>
          <w:color w:val="000000"/>
          <w:sz w:val="28"/>
          <w:szCs w:val="28"/>
          <w:lang w:val="en-US" w:eastAsia="zh-CN"/>
        </w:rPr>
      </w:pPr>
      <w:r>
        <w:rPr>
          <w:rStyle w:val="7"/>
          <w:rFonts w:hint="eastAsia" w:ascii="仿宋" w:hAnsi="仿宋" w:eastAsia="仿宋" w:cs="仿宋"/>
          <w:b/>
          <w:bCs/>
          <w:color w:val="000000"/>
          <w:sz w:val="28"/>
          <w:szCs w:val="28"/>
          <w:lang w:val="en-US" w:eastAsia="zh-CN"/>
        </w:rPr>
        <w:t>三</w:t>
      </w:r>
      <w:r>
        <w:rPr>
          <w:rStyle w:val="7"/>
          <w:rFonts w:hint="eastAsia" w:ascii="仿宋" w:hAnsi="仿宋" w:eastAsia="仿宋" w:cs="仿宋"/>
          <w:b/>
          <w:bCs/>
          <w:color w:val="000000"/>
          <w:sz w:val="28"/>
          <w:szCs w:val="28"/>
        </w:rPr>
        <w:t>、</w:t>
      </w:r>
      <w:r>
        <w:rPr>
          <w:rStyle w:val="7"/>
          <w:rFonts w:hint="eastAsia" w:ascii="仿宋" w:hAnsi="仿宋" w:eastAsia="仿宋" w:cs="仿宋"/>
          <w:b/>
          <w:bCs/>
          <w:color w:val="000000"/>
          <w:sz w:val="28"/>
          <w:szCs w:val="28"/>
          <w:lang w:val="en-US" w:eastAsia="zh-CN"/>
        </w:rPr>
        <w:t>复试平台与方式</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（一）</w:t>
      </w:r>
      <w:r>
        <w:rPr>
          <w:rFonts w:hint="eastAsia" w:ascii="仿宋" w:hAnsi="仿宋" w:eastAsia="仿宋" w:cs="仿宋"/>
          <w:color w:val="000000"/>
          <w:sz w:val="28"/>
          <w:szCs w:val="28"/>
        </w:rPr>
        <w:t>复试</w:t>
      </w:r>
      <w:r>
        <w:rPr>
          <w:rFonts w:hint="eastAsia" w:ascii="仿宋" w:hAnsi="仿宋" w:eastAsia="仿宋" w:cs="仿宋"/>
          <w:color w:val="000000"/>
          <w:sz w:val="28"/>
          <w:szCs w:val="28"/>
          <w:lang w:val="en-US" w:eastAsia="zh-CN"/>
        </w:rPr>
        <w:t>平台</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学院</w:t>
      </w:r>
      <w:r>
        <w:rPr>
          <w:rFonts w:hint="eastAsia" w:ascii="仿宋" w:hAnsi="仿宋" w:eastAsia="仿宋" w:cs="仿宋"/>
          <w:color w:val="000000"/>
          <w:sz w:val="28"/>
          <w:szCs w:val="28"/>
        </w:rPr>
        <w:t>采用教育部学信网“招生远程面试系统”为复试平台，备用平台</w:t>
      </w:r>
      <w:r>
        <w:rPr>
          <w:rFonts w:hint="eastAsia" w:ascii="仿宋" w:hAnsi="仿宋" w:eastAsia="仿宋" w:cs="仿宋"/>
          <w:color w:val="000000"/>
          <w:sz w:val="28"/>
          <w:szCs w:val="28"/>
          <w:lang w:val="en-US" w:eastAsia="zh-CN"/>
        </w:rPr>
        <w:t>为</w:t>
      </w:r>
      <w:r>
        <w:rPr>
          <w:rFonts w:hint="eastAsia" w:ascii="仿宋" w:hAnsi="仿宋" w:eastAsia="仿宋" w:cs="仿宋"/>
          <w:color w:val="000000"/>
          <w:sz w:val="28"/>
          <w:szCs w:val="28"/>
        </w:rPr>
        <w:t>钉钉会议</w:t>
      </w:r>
      <w:r>
        <w:rPr>
          <w:rFonts w:hint="eastAsia" w:ascii="仿宋" w:hAnsi="仿宋" w:eastAsia="仿宋" w:cs="仿宋"/>
          <w:color w:val="000000"/>
          <w:sz w:val="28"/>
          <w:szCs w:val="28"/>
          <w:lang w:val="en-US" w:eastAsia="zh-CN"/>
        </w:rPr>
        <w:t>和</w:t>
      </w:r>
      <w:r>
        <w:rPr>
          <w:rFonts w:hint="eastAsia" w:ascii="仿宋" w:hAnsi="仿宋" w:eastAsia="仿宋" w:cs="仿宋"/>
          <w:color w:val="000000"/>
          <w:sz w:val="28"/>
          <w:szCs w:val="28"/>
        </w:rPr>
        <w:t>腾讯会议。</w:t>
      </w:r>
      <w:r>
        <w:rPr>
          <w:rFonts w:hint="eastAsia" w:ascii="仿宋" w:hAnsi="仿宋" w:eastAsia="仿宋" w:cs="仿宋"/>
          <w:color w:val="000000"/>
          <w:sz w:val="28"/>
          <w:szCs w:val="28"/>
          <w:lang w:val="en-US" w:eastAsia="zh-CN"/>
        </w:rPr>
        <w:t>考生务必熟悉相关平台操作，并在复试过程中保持网络顺畅。</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（二）复试内容</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复试重点考查考生的既往学业、一贯表现、科研能力、综合素质和思想品德等。</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复试内容包括外语水平测试、专业素质及能力考核、综合素质及能力考核三个部分，总成绩为100分。</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复试</w:t>
      </w:r>
      <w:r>
        <w:rPr>
          <w:rFonts w:hint="eastAsia" w:ascii="仿宋" w:hAnsi="仿宋" w:eastAsia="仿宋" w:cs="仿宋"/>
          <w:color w:val="000000"/>
          <w:sz w:val="28"/>
          <w:szCs w:val="28"/>
          <w:lang w:eastAsia="zh-CN"/>
        </w:rPr>
        <w:t>流程</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lang w:val="en-US"/>
        </w:rPr>
        <w:t>1</w:t>
      </w:r>
      <w:r>
        <w:rPr>
          <w:rFonts w:hint="eastAsia" w:ascii="仿宋" w:hAnsi="仿宋" w:eastAsia="仿宋" w:cs="仿宋"/>
          <w:color w:val="000000"/>
          <w:kern w:val="0"/>
          <w:sz w:val="28"/>
          <w:szCs w:val="28"/>
        </w:rPr>
        <w:t>、查看复试通知</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所有复试考生名单在华南农业大学研招网上硕士研究生招生系统公布，请下载复试通知书。</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第一志愿考生的复试名单见附件</w:t>
      </w:r>
      <w:r>
        <w:rPr>
          <w:rFonts w:hint="eastAsia" w:ascii="仿宋" w:hAnsi="仿宋" w:eastAsia="仿宋" w:cs="仿宋"/>
          <w:color w:val="000000"/>
          <w:kern w:val="0"/>
          <w:sz w:val="28"/>
          <w:szCs w:val="28"/>
          <w:lang w:val="en-US"/>
        </w:rPr>
        <w:t>2</w:t>
      </w:r>
      <w:r>
        <w:rPr>
          <w:rFonts w:hint="eastAsia" w:ascii="仿宋" w:hAnsi="仿宋" w:eastAsia="仿宋" w:cs="仿宋"/>
          <w:color w:val="000000"/>
          <w:kern w:val="0"/>
          <w:sz w:val="28"/>
          <w:szCs w:val="28"/>
        </w:rPr>
        <w:t>。</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lang w:val="en-US"/>
        </w:rPr>
        <w:t>2</w:t>
      </w:r>
      <w:r>
        <w:rPr>
          <w:rFonts w:hint="eastAsia" w:ascii="仿宋" w:hAnsi="仿宋" w:eastAsia="仿宋" w:cs="仿宋"/>
          <w:color w:val="000000"/>
          <w:kern w:val="0"/>
          <w:sz w:val="28"/>
          <w:szCs w:val="28"/>
        </w:rPr>
        <w:t>、提交资格审查材料</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sz w:val="28"/>
          <w:szCs w:val="28"/>
        </w:rPr>
      </w:pPr>
      <w:r>
        <w:rPr>
          <w:rFonts w:hint="eastAsia" w:ascii="仿宋" w:hAnsi="仿宋" w:eastAsia="仿宋" w:cs="仿宋"/>
          <w:color w:val="000000"/>
          <w:kern w:val="0"/>
          <w:sz w:val="28"/>
          <w:szCs w:val="28"/>
        </w:rPr>
        <w:t>考生须按要求于</w:t>
      </w:r>
      <w:r>
        <w:rPr>
          <w:rFonts w:hint="eastAsia" w:ascii="仿宋" w:hAnsi="仿宋" w:eastAsia="仿宋" w:cs="仿宋"/>
          <w:color w:val="000000"/>
          <w:kern w:val="0"/>
          <w:sz w:val="28"/>
          <w:szCs w:val="28"/>
          <w:lang w:val="en-US"/>
        </w:rPr>
        <w:t>5</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14</w:t>
      </w:r>
      <w:r>
        <w:rPr>
          <w:rFonts w:hint="eastAsia" w:ascii="仿宋" w:hAnsi="仿宋" w:eastAsia="仿宋" w:cs="仿宋"/>
          <w:color w:val="000000"/>
          <w:kern w:val="0"/>
          <w:sz w:val="28"/>
          <w:szCs w:val="28"/>
        </w:rPr>
        <w:t>日</w:t>
      </w:r>
      <w:r>
        <w:rPr>
          <w:rFonts w:hint="eastAsia" w:ascii="仿宋" w:hAnsi="仿宋" w:eastAsia="仿宋" w:cs="仿宋"/>
          <w:color w:val="000000"/>
          <w:kern w:val="0"/>
          <w:sz w:val="28"/>
          <w:szCs w:val="28"/>
          <w:lang w:val="en-US" w:eastAsia="zh-CN"/>
        </w:rPr>
        <w:t>晚上12点</w:t>
      </w:r>
      <w:r>
        <w:rPr>
          <w:rFonts w:hint="eastAsia" w:ascii="仿宋" w:hAnsi="仿宋" w:eastAsia="仿宋" w:cs="仿宋"/>
          <w:color w:val="000000"/>
          <w:kern w:val="0"/>
          <w:sz w:val="28"/>
          <w:szCs w:val="28"/>
        </w:rPr>
        <w:t>前在学信网</w:t>
      </w:r>
      <w:r>
        <w:rPr>
          <w:rFonts w:hint="eastAsia" w:ascii="仿宋" w:hAnsi="仿宋" w:eastAsia="仿宋" w:cs="仿宋"/>
          <w:color w:val="000000"/>
          <w:kern w:val="0"/>
          <w:sz w:val="28"/>
          <w:szCs w:val="28"/>
          <w:lang w:val="en-US"/>
        </w:rPr>
        <w:t>“</w:t>
      </w:r>
      <w:r>
        <w:rPr>
          <w:rFonts w:hint="eastAsia" w:ascii="仿宋" w:hAnsi="仿宋" w:eastAsia="仿宋" w:cs="仿宋"/>
          <w:color w:val="000000"/>
          <w:kern w:val="0"/>
          <w:sz w:val="28"/>
          <w:szCs w:val="28"/>
        </w:rPr>
        <w:t>招生远程面试系统</w:t>
      </w:r>
      <w:r>
        <w:rPr>
          <w:rFonts w:hint="eastAsia" w:ascii="仿宋" w:hAnsi="仿宋" w:eastAsia="仿宋" w:cs="仿宋"/>
          <w:color w:val="000000"/>
          <w:kern w:val="0"/>
          <w:sz w:val="28"/>
          <w:szCs w:val="28"/>
          <w:lang w:val="en-US"/>
        </w:rPr>
        <w:t>”</w:t>
      </w:r>
      <w:r>
        <w:rPr>
          <w:rFonts w:hint="eastAsia" w:ascii="仿宋" w:hAnsi="仿宋" w:eastAsia="仿宋" w:cs="仿宋"/>
          <w:color w:val="000000"/>
          <w:kern w:val="0"/>
          <w:sz w:val="28"/>
          <w:szCs w:val="28"/>
        </w:rPr>
        <w:t>上传复试材料，学院对考生提交的复试材料进行审核，审核不通过的考生须重新上传符合要求的材料。</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提交材料（电子版）清单：除《华南农业大学</w:t>
      </w:r>
      <w:r>
        <w:rPr>
          <w:rFonts w:hint="default" w:ascii="仿宋" w:hAnsi="仿宋" w:eastAsia="仿宋" w:cs="仿宋"/>
          <w:color w:val="000000"/>
          <w:kern w:val="0"/>
          <w:sz w:val="28"/>
          <w:szCs w:val="28"/>
          <w:lang w:val="en-US"/>
        </w:rPr>
        <w:t>2020</w:t>
      </w:r>
      <w:r>
        <w:rPr>
          <w:rFonts w:hint="eastAsia" w:ascii="仿宋" w:hAnsi="仿宋" w:eastAsia="仿宋" w:cs="仿宋"/>
          <w:color w:val="000000"/>
          <w:kern w:val="0"/>
          <w:sz w:val="28"/>
          <w:szCs w:val="28"/>
        </w:rPr>
        <w:t>年硕士研究生招生复试及录取办法</w:t>
      </w:r>
      <w:r>
        <w:rPr>
          <w:rFonts w:hint="default" w:ascii="仿宋" w:hAnsi="仿宋" w:eastAsia="仿宋" w:cs="仿宋"/>
          <w:color w:val="000000"/>
          <w:kern w:val="0"/>
          <w:sz w:val="28"/>
          <w:szCs w:val="28"/>
          <w:lang w:val="en-US"/>
        </w:rPr>
        <w:t> </w:t>
      </w:r>
      <w:r>
        <w:rPr>
          <w:rFonts w:hint="eastAsia" w:ascii="仿宋" w:hAnsi="仿宋" w:eastAsia="仿宋" w:cs="仿宋"/>
          <w:color w:val="000000"/>
          <w:kern w:val="0"/>
          <w:sz w:val="28"/>
          <w:szCs w:val="28"/>
        </w:rPr>
        <w:t>》要求外，还需</w:t>
      </w:r>
      <w:r>
        <w:rPr>
          <w:rFonts w:hint="eastAsia" w:ascii="仿宋" w:hAnsi="仿宋" w:eastAsia="仿宋" w:cs="仿宋"/>
          <w:color w:val="000000"/>
          <w:kern w:val="0"/>
          <w:sz w:val="28"/>
          <w:szCs w:val="28"/>
          <w:lang w:val="en-US" w:eastAsia="zh-CN"/>
        </w:rPr>
        <w:t>提供</w:t>
      </w:r>
      <w:r>
        <w:rPr>
          <w:rFonts w:hint="eastAsia" w:ascii="仿宋" w:hAnsi="仿宋" w:eastAsia="仿宋" w:cs="仿宋"/>
          <w:color w:val="000000"/>
          <w:kern w:val="0"/>
          <w:sz w:val="28"/>
          <w:szCs w:val="28"/>
        </w:rPr>
        <w:t>近</w:t>
      </w:r>
      <w:r>
        <w:rPr>
          <w:rFonts w:hint="eastAsia" w:ascii="仿宋" w:hAnsi="仿宋" w:eastAsia="仿宋" w:cs="仿宋"/>
          <w:color w:val="000000"/>
          <w:kern w:val="0"/>
          <w:sz w:val="28"/>
          <w:szCs w:val="28"/>
          <w:lang w:val="en-US"/>
        </w:rPr>
        <w:t>1</w:t>
      </w:r>
      <w:r>
        <w:rPr>
          <w:rFonts w:hint="eastAsia" w:ascii="仿宋" w:hAnsi="仿宋" w:eastAsia="仿宋" w:cs="仿宋"/>
          <w:color w:val="000000"/>
          <w:kern w:val="0"/>
          <w:sz w:val="28"/>
          <w:szCs w:val="28"/>
        </w:rPr>
        <w:t>周以来的正面上半身照片和全身照片（免冠、无口罩遮拦）</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作品集（音乐领域考生需按附件1提供视频文件，广播电视领域要求提供近期主创的</w:t>
      </w:r>
      <w:r>
        <w:rPr>
          <w:rFonts w:hint="eastAsia" w:ascii="仿宋" w:hAnsi="仿宋" w:eastAsia="仿宋" w:cs="仿宋"/>
          <w:color w:val="000000"/>
          <w:kern w:val="0"/>
          <w:sz w:val="28"/>
          <w:szCs w:val="28"/>
        </w:rPr>
        <w:t>音视频作品</w:t>
      </w:r>
      <w:r>
        <w:rPr>
          <w:rFonts w:hint="eastAsia" w:ascii="仿宋" w:hAnsi="仿宋" w:eastAsia="仿宋" w:cs="仿宋"/>
          <w:color w:val="000000"/>
          <w:kern w:val="0"/>
          <w:sz w:val="28"/>
          <w:szCs w:val="28"/>
          <w:lang w:val="en-US" w:eastAsia="zh-CN"/>
        </w:rPr>
        <w:t>）、简历等材料</w:t>
      </w:r>
      <w:r>
        <w:rPr>
          <w:rFonts w:hint="eastAsia" w:ascii="仿宋" w:hAnsi="仿宋" w:eastAsia="仿宋" w:cs="仿宋"/>
          <w:color w:val="000000"/>
          <w:kern w:val="0"/>
          <w:sz w:val="28"/>
          <w:szCs w:val="28"/>
        </w:rPr>
        <w:t>。</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资格审查不合格者，不得参加复试。</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kern w:val="0"/>
          <w:sz w:val="28"/>
          <w:szCs w:val="28"/>
        </w:rPr>
      </w:pPr>
      <w:r>
        <w:rPr>
          <w:rFonts w:hint="default" w:ascii="仿宋" w:hAnsi="仿宋" w:eastAsia="仿宋" w:cs="仿宋"/>
          <w:color w:val="000000"/>
          <w:kern w:val="0"/>
          <w:sz w:val="28"/>
          <w:szCs w:val="28"/>
          <w:lang w:val="en-US"/>
        </w:rPr>
        <w:t>3</w:t>
      </w:r>
      <w:r>
        <w:rPr>
          <w:rFonts w:hint="eastAsia" w:ascii="仿宋" w:hAnsi="仿宋" w:eastAsia="仿宋" w:cs="仿宋"/>
          <w:color w:val="000000"/>
          <w:kern w:val="0"/>
          <w:sz w:val="28"/>
          <w:szCs w:val="28"/>
        </w:rPr>
        <w:t>、模拟复试</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审核通过后，我院将安排模拟复试</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具体时间待通知</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，请考生按时参加并保持通讯畅通。</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kern w:val="0"/>
          <w:sz w:val="28"/>
          <w:szCs w:val="28"/>
        </w:rPr>
      </w:pPr>
      <w:r>
        <w:rPr>
          <w:rFonts w:hint="default" w:ascii="仿宋" w:hAnsi="仿宋" w:eastAsia="仿宋" w:cs="仿宋"/>
          <w:color w:val="000000"/>
          <w:kern w:val="0"/>
          <w:sz w:val="28"/>
          <w:szCs w:val="28"/>
          <w:lang w:val="en-US"/>
        </w:rPr>
        <w:t>4</w:t>
      </w:r>
      <w:r>
        <w:rPr>
          <w:rFonts w:hint="eastAsia" w:ascii="仿宋" w:hAnsi="仿宋" w:eastAsia="仿宋" w:cs="仿宋"/>
          <w:color w:val="000000"/>
          <w:kern w:val="0"/>
          <w:sz w:val="28"/>
          <w:szCs w:val="28"/>
        </w:rPr>
        <w:t>、正式复试</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（1）相关要求</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复试前</w:t>
      </w:r>
      <w:r>
        <w:rPr>
          <w:rFonts w:hint="default"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lang w:val="en-US" w:eastAsia="zh-CN"/>
        </w:rPr>
        <w:t>分钟进入考场候考，做好复试准备，保证网络通畅，确保电脑、手机电量充足，并清除复试环境内与复试有关的书籍、物品等。</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待复试组发出复试邀请后，考生接受邀请，按规定参加复试，复试时间一般为</w:t>
      </w:r>
      <w:r>
        <w:rPr>
          <w:rFonts w:hint="default" w:ascii="仿宋" w:hAnsi="仿宋" w:eastAsia="仿宋" w:cs="仿宋"/>
          <w:color w:val="000000"/>
          <w:kern w:val="0"/>
          <w:sz w:val="28"/>
          <w:szCs w:val="28"/>
          <w:lang w:val="en-US" w:eastAsia="zh-CN"/>
        </w:rPr>
        <w:t>20</w:t>
      </w:r>
      <w:r>
        <w:rPr>
          <w:rFonts w:hint="eastAsia" w:ascii="仿宋" w:hAnsi="仿宋" w:eastAsia="仿宋" w:cs="仿宋"/>
          <w:color w:val="000000"/>
          <w:kern w:val="0"/>
          <w:sz w:val="28"/>
          <w:szCs w:val="28"/>
          <w:lang w:val="en-US" w:eastAsia="zh-CN"/>
        </w:rPr>
        <w:t>分钟。必答题由</w:t>
      </w:r>
      <w:r>
        <w:rPr>
          <w:rFonts w:hint="default"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lang w:val="en-US" w:eastAsia="zh-CN"/>
        </w:rPr>
        <w:t>招生远程面试系统</w:t>
      </w:r>
      <w:r>
        <w:rPr>
          <w:rFonts w:hint="default" w:ascii="仿宋" w:hAnsi="仿宋" w:eastAsia="仿宋" w:cs="仿宋"/>
          <w:color w:val="000000"/>
          <w:kern w:val="0"/>
          <w:sz w:val="28"/>
          <w:szCs w:val="28"/>
          <w:lang w:val="en-US" w:eastAsia="zh-CN"/>
        </w:rPr>
        <w:t>”</w:t>
      </w:r>
      <w:r>
        <w:rPr>
          <w:rFonts w:hint="eastAsia" w:ascii="仿宋" w:hAnsi="仿宋" w:eastAsia="仿宋" w:cs="仿宋"/>
          <w:color w:val="000000"/>
          <w:kern w:val="0"/>
          <w:sz w:val="28"/>
          <w:szCs w:val="28"/>
          <w:lang w:val="en-US" w:eastAsia="zh-CN"/>
        </w:rPr>
        <w:t>直接推送，考生口头回答，其它考察内容由复试小组专家直接提问，考生根据问题逐一回答。</w:t>
      </w:r>
    </w:p>
    <w:p>
      <w:pPr>
        <w:pStyle w:val="5"/>
        <w:keepNext w:val="0"/>
        <w:keepLines w:val="0"/>
        <w:widowControl/>
        <w:suppressLineNumbers w:val="0"/>
        <w:shd w:val="clear" w:color="auto" w:fill="FFFFFF" w:themeFill="background1"/>
        <w:adjustRightInd w:val="0"/>
        <w:snapToGrid w:val="0"/>
        <w:spacing w:before="0" w:beforeAutospacing="0" w:after="0" w:afterAutospacing="0" w:line="360" w:lineRule="auto"/>
        <w:ind w:left="0" w:right="0"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对于要求提供作品集或音视频作品的考生，面试组将可能对其作品的相关内容进行提问。</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（2）复试</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①待复试组发出复试邀请后，考生接受邀请，按规定参加复试，时间一般为20分钟。必答题由</w:t>
      </w:r>
      <w:r>
        <w:rPr>
          <w:rFonts w:hint="default" w:ascii="仿宋" w:hAnsi="仿宋" w:eastAsia="仿宋" w:cs="仿宋"/>
          <w:color w:val="000000"/>
          <w:sz w:val="28"/>
          <w:szCs w:val="28"/>
          <w:lang w:val="en-US" w:eastAsia="zh-CN"/>
        </w:rPr>
        <w:t>“</w:t>
      </w:r>
      <w:r>
        <w:rPr>
          <w:rFonts w:hint="eastAsia" w:ascii="仿宋" w:hAnsi="仿宋" w:eastAsia="仿宋" w:cs="仿宋"/>
          <w:color w:val="000000"/>
          <w:sz w:val="28"/>
          <w:szCs w:val="28"/>
          <w:lang w:val="en-US" w:eastAsia="zh-CN"/>
        </w:rPr>
        <w:t>招生远程面试系统</w:t>
      </w:r>
      <w:r>
        <w:rPr>
          <w:rFonts w:hint="default" w:ascii="仿宋" w:hAnsi="仿宋" w:eastAsia="仿宋" w:cs="仿宋"/>
          <w:color w:val="000000"/>
          <w:sz w:val="28"/>
          <w:szCs w:val="28"/>
          <w:lang w:val="en-US" w:eastAsia="zh-CN"/>
        </w:rPr>
        <w:t>”</w:t>
      </w:r>
      <w:r>
        <w:rPr>
          <w:rFonts w:hint="eastAsia" w:ascii="仿宋" w:hAnsi="仿宋" w:eastAsia="仿宋" w:cs="仿宋"/>
          <w:color w:val="000000"/>
          <w:sz w:val="28"/>
          <w:szCs w:val="28"/>
          <w:lang w:val="en-US" w:eastAsia="zh-CN"/>
        </w:rPr>
        <w:t>直接推送，考生口头回答，其它考察内容由复试小组专家直接提问，考生根据问题逐一回答。</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②若复试过程出现网络故障等情况影响复试，2分钟内解除故障，复试继续进行，复试时间顺延，成绩不受影响；2分钟以上，该考生退出复试，下一位考生复试，故障解除后联系学院再重新复试。</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③面试时由每位专家独立评分，然后取算术平均值得出。</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r>
        <w:rPr>
          <w:rFonts w:hint="default" w:ascii="仿宋" w:hAnsi="仿宋" w:eastAsia="仿宋" w:cs="仿宋"/>
          <w:color w:val="000000"/>
          <w:sz w:val="28"/>
          <w:szCs w:val="28"/>
          <w:lang w:val="en-US" w:eastAsia="zh-CN"/>
        </w:rPr>
        <w:t>5</w:t>
      </w:r>
      <w:r>
        <w:rPr>
          <w:rFonts w:hint="eastAsia" w:ascii="仿宋" w:hAnsi="仿宋" w:eastAsia="仿宋" w:cs="仿宋"/>
          <w:color w:val="000000"/>
          <w:sz w:val="28"/>
          <w:szCs w:val="28"/>
          <w:lang w:val="en-US" w:eastAsia="zh-CN"/>
        </w:rPr>
        <w:t>、复试结束，考生退出考场，完成复试。</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复试期间如发生网络问题，请及时与学院工作人员联系。</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（四）</w:t>
      </w:r>
      <w:r>
        <w:rPr>
          <w:rFonts w:hint="eastAsia" w:ascii="仿宋" w:hAnsi="仿宋" w:eastAsia="仿宋" w:cs="仿宋"/>
          <w:color w:val="000000"/>
          <w:sz w:val="28"/>
          <w:szCs w:val="28"/>
          <w:lang w:val="en-US" w:eastAsia="zh-CN"/>
        </w:rPr>
        <w:t>注意事项</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1、考生端</w:t>
      </w:r>
      <w:r>
        <w:rPr>
          <w:rFonts w:hint="eastAsia" w:ascii="仿宋" w:hAnsi="仿宋" w:eastAsia="仿宋" w:cs="仿宋"/>
          <w:color w:val="000000"/>
          <w:sz w:val="28"/>
          <w:szCs w:val="28"/>
        </w:rPr>
        <w:t>相关要求详见</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华南农业大学2020年硕士生网络远程复试考生</w:t>
      </w:r>
      <w:r>
        <w:rPr>
          <w:rFonts w:hint="eastAsia" w:ascii="仿宋" w:hAnsi="仿宋" w:eastAsia="仿宋" w:cs="仿宋"/>
          <w:color w:val="000000"/>
          <w:sz w:val="28"/>
          <w:szCs w:val="28"/>
          <w:lang w:eastAsia="zh-CN"/>
        </w:rPr>
        <w:t>操作指南》</w:t>
      </w:r>
      <w:r>
        <w:rPr>
          <w:rFonts w:hint="eastAsia" w:ascii="仿宋" w:hAnsi="仿宋" w:eastAsia="仿宋" w:cs="仿宋"/>
          <w:color w:val="000000"/>
          <w:sz w:val="28"/>
          <w:szCs w:val="28"/>
        </w:rPr>
        <w:t>。</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复试</w:t>
      </w:r>
      <w:r>
        <w:rPr>
          <w:rFonts w:hint="eastAsia" w:ascii="仿宋" w:hAnsi="仿宋" w:eastAsia="仿宋" w:cs="仿宋"/>
          <w:color w:val="000000"/>
          <w:sz w:val="28"/>
          <w:szCs w:val="28"/>
          <w:lang w:val="en-US" w:eastAsia="zh-CN"/>
        </w:rPr>
        <w:t>考生需要</w:t>
      </w:r>
      <w:r>
        <w:rPr>
          <w:rFonts w:hint="eastAsia" w:ascii="仿宋" w:hAnsi="仿宋" w:eastAsia="仿宋" w:cs="仿宋"/>
          <w:color w:val="000000"/>
          <w:sz w:val="28"/>
          <w:szCs w:val="28"/>
        </w:rPr>
        <w:t>自备专业应试</w:t>
      </w:r>
      <w:r>
        <w:rPr>
          <w:rFonts w:hint="eastAsia" w:ascii="仿宋" w:hAnsi="仿宋" w:eastAsia="仿宋" w:cs="仿宋"/>
          <w:color w:val="000000"/>
          <w:sz w:val="28"/>
          <w:szCs w:val="28"/>
          <w:lang w:val="en-US" w:eastAsia="zh-CN"/>
        </w:rPr>
        <w:t>所需的</w:t>
      </w:r>
      <w:r>
        <w:rPr>
          <w:rFonts w:hint="eastAsia" w:ascii="仿宋" w:hAnsi="仿宋" w:eastAsia="仿宋" w:cs="仿宋"/>
          <w:color w:val="000000"/>
          <w:sz w:val="28"/>
          <w:szCs w:val="28"/>
        </w:rPr>
        <w:t>工具</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音乐考生详见《</w:t>
      </w:r>
      <w:r>
        <w:rPr>
          <w:rFonts w:hint="eastAsia" w:ascii="仿宋" w:hAnsi="仿宋" w:eastAsia="仿宋" w:cs="仿宋"/>
          <w:color w:val="000000"/>
          <w:sz w:val="28"/>
          <w:szCs w:val="28"/>
        </w:rPr>
        <w:t>音乐</w:t>
      </w:r>
      <w:r>
        <w:rPr>
          <w:rFonts w:hint="eastAsia" w:ascii="仿宋" w:hAnsi="仿宋" w:eastAsia="仿宋" w:cs="仿宋"/>
          <w:color w:val="000000"/>
          <w:sz w:val="28"/>
          <w:szCs w:val="28"/>
          <w:lang w:val="en-US" w:eastAsia="zh-CN"/>
        </w:rPr>
        <w:t>领域</w:t>
      </w:r>
      <w:r>
        <w:rPr>
          <w:rFonts w:hint="eastAsia" w:ascii="仿宋" w:hAnsi="仿宋" w:eastAsia="仿宋" w:cs="仿宋"/>
          <w:color w:val="000000"/>
          <w:sz w:val="28"/>
          <w:szCs w:val="28"/>
        </w:rPr>
        <w:t>复试要求</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p>
    <w:p>
      <w:pPr>
        <w:pStyle w:val="5"/>
        <w:shd w:val="clear" w:color="auto" w:fill="FFFFFF" w:themeFill="background1"/>
        <w:adjustRightInd w:val="0"/>
        <w:snapToGrid w:val="0"/>
        <w:spacing w:before="0" w:beforeAutospacing="0" w:after="0" w:afterAutospacing="0" w:line="360" w:lineRule="auto"/>
        <w:ind w:firstLine="562" w:firstLineChars="200"/>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rPr>
        <w:t>四、</w:t>
      </w:r>
      <w:r>
        <w:rPr>
          <w:rFonts w:hint="eastAsia" w:ascii="仿宋" w:hAnsi="仿宋" w:eastAsia="仿宋" w:cs="仿宋"/>
          <w:b/>
          <w:bCs/>
          <w:color w:val="000000"/>
          <w:sz w:val="28"/>
          <w:szCs w:val="28"/>
          <w:lang w:val="en-US" w:eastAsia="zh-CN"/>
        </w:rPr>
        <w:t>各专业方向拟招生人数和调剂需求</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1.各专业拟招生人数</w:t>
      </w:r>
    </w:p>
    <w:tbl>
      <w:tblPr>
        <w:tblStyle w:val="11"/>
        <w:tblW w:w="842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981"/>
        <w:gridCol w:w="1111"/>
        <w:gridCol w:w="2625"/>
        <w:gridCol w:w="2040"/>
        <w:gridCol w:w="1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trHeight w:val="729" w:hRule="exact"/>
          <w:tblHeader/>
          <w:jc w:val="center"/>
        </w:trPr>
        <w:tc>
          <w:tcPr>
            <w:tcW w:w="981" w:type="dxa"/>
            <w:tcBorders>
              <w:top w:val="single" w:color="auto" w:sz="12" w:space="0"/>
            </w:tcBorders>
            <w:vAlign w:val="center"/>
          </w:tcPr>
          <w:p>
            <w:pPr>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专业代码</w:t>
            </w:r>
          </w:p>
        </w:tc>
        <w:tc>
          <w:tcPr>
            <w:tcW w:w="3736" w:type="dxa"/>
            <w:gridSpan w:val="2"/>
            <w:tcBorders>
              <w:top w:val="single" w:color="auto" w:sz="12" w:space="0"/>
            </w:tcBorders>
            <w:vAlign w:val="center"/>
          </w:tcPr>
          <w:p>
            <w:pPr>
              <w:jc w:val="center"/>
              <w:rPr>
                <w:b/>
                <w:sz w:val="24"/>
                <w:szCs w:val="24"/>
              </w:rPr>
            </w:pPr>
            <w:r>
              <w:rPr>
                <w:rFonts w:hint="eastAsia" w:ascii="宋体" w:hAnsi="宋体" w:eastAsia="宋体"/>
                <w:b/>
                <w:sz w:val="24"/>
                <w:szCs w:val="24"/>
                <w:lang w:val="en-US" w:eastAsia="zh-CN"/>
              </w:rPr>
              <w:t>专业名称</w:t>
            </w:r>
          </w:p>
        </w:tc>
        <w:tc>
          <w:tcPr>
            <w:tcW w:w="2040" w:type="dxa"/>
            <w:tcBorders>
              <w:top w:val="single" w:color="auto" w:sz="12" w:space="0"/>
            </w:tcBorders>
            <w:vAlign w:val="center"/>
          </w:tcPr>
          <w:p>
            <w:pPr>
              <w:jc w:val="center"/>
              <w:rPr>
                <w:b/>
                <w:sz w:val="24"/>
                <w:szCs w:val="24"/>
              </w:rPr>
            </w:pPr>
            <w:r>
              <w:rPr>
                <w:rFonts w:hint="eastAsia" w:ascii="宋体" w:hAnsi="宋体" w:eastAsia="宋体"/>
                <w:b/>
                <w:sz w:val="24"/>
                <w:szCs w:val="24"/>
                <w:lang w:val="en-US" w:eastAsia="zh-CN"/>
              </w:rPr>
              <w:t>全日制拟招生</w:t>
            </w:r>
            <w:r>
              <w:rPr>
                <w:rFonts w:ascii="宋体" w:hAnsi="宋体" w:eastAsia="宋体"/>
                <w:b/>
                <w:sz w:val="24"/>
                <w:szCs w:val="24"/>
              </w:rPr>
              <w:t>人数</w:t>
            </w:r>
            <w:r>
              <w:rPr>
                <w:rFonts w:hint="eastAsia" w:ascii="宋体" w:hAnsi="宋体" w:eastAsia="宋体"/>
                <w:b/>
                <w:sz w:val="24"/>
                <w:szCs w:val="24"/>
              </w:rPr>
              <w:t>（人）</w:t>
            </w:r>
          </w:p>
        </w:tc>
        <w:tc>
          <w:tcPr>
            <w:tcW w:w="1663" w:type="dxa"/>
            <w:tcBorders>
              <w:top w:val="single" w:color="auto" w:sz="12" w:space="0"/>
            </w:tcBorders>
            <w:vAlign w:val="center"/>
          </w:tcPr>
          <w:p>
            <w:pPr>
              <w:jc w:val="center"/>
              <w:rPr>
                <w:rFonts w:hint="eastAsia" w:ascii="宋体" w:hAnsi="宋体" w:eastAsia="宋体"/>
                <w:b/>
                <w:sz w:val="24"/>
                <w:szCs w:val="24"/>
                <w:lang w:val="en-US" w:eastAsia="zh-CN"/>
              </w:rPr>
            </w:pPr>
            <w:r>
              <w:rPr>
                <w:rFonts w:hint="eastAsia" w:ascii="宋体" w:hAnsi="宋体" w:eastAsia="宋体"/>
                <w:b/>
                <w:sz w:val="24"/>
                <w:szCs w:val="24"/>
                <w:lang w:val="en-US" w:eastAsia="zh-CN"/>
              </w:rPr>
              <w:t>非全日制拟招生</w:t>
            </w:r>
            <w:r>
              <w:rPr>
                <w:rFonts w:ascii="宋体" w:hAnsi="宋体" w:eastAsia="宋体"/>
                <w:b/>
                <w:sz w:val="24"/>
                <w:szCs w:val="24"/>
              </w:rPr>
              <w:t>人数</w:t>
            </w:r>
            <w:r>
              <w:rPr>
                <w:rFonts w:hint="eastAsia" w:ascii="宋体" w:hAnsi="宋体" w:eastAsia="宋体"/>
                <w:b/>
                <w:sz w:val="24"/>
                <w:szCs w:val="24"/>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trHeight w:val="335" w:hRule="atLeast"/>
          <w:jc w:val="center"/>
        </w:trPr>
        <w:tc>
          <w:tcPr>
            <w:tcW w:w="981" w:type="dxa"/>
            <w:tcMar>
              <w:top w:w="57" w:type="dxa"/>
              <w:bottom w:w="57" w:type="dxa"/>
            </w:tcMar>
            <w:vAlign w:val="center"/>
          </w:tcPr>
          <w:p>
            <w:pPr>
              <w:jc w:val="center"/>
              <w:rPr>
                <w:rFonts w:hint="eastAsia" w:ascii="宋体" w:hAnsi="宋体" w:eastAsia="宋体"/>
                <w:sz w:val="24"/>
                <w:szCs w:val="24"/>
                <w:lang w:val="en-US" w:eastAsia="zh-CN"/>
              </w:rPr>
            </w:pPr>
            <w:r>
              <w:rPr>
                <w:rFonts w:hint="eastAsia" w:ascii="宋体" w:hAnsi="宋体" w:eastAsia="宋体"/>
                <w:sz w:val="24"/>
                <w:szCs w:val="24"/>
              </w:rPr>
              <w:t>130500</w:t>
            </w:r>
          </w:p>
        </w:tc>
        <w:tc>
          <w:tcPr>
            <w:tcW w:w="3736" w:type="dxa"/>
            <w:gridSpan w:val="2"/>
            <w:tcMar>
              <w:top w:w="57" w:type="dxa"/>
              <w:bottom w:w="57" w:type="dxa"/>
            </w:tcMar>
            <w:vAlign w:val="center"/>
          </w:tcPr>
          <w:p>
            <w:pPr>
              <w:rPr>
                <w:rFonts w:hint="eastAsia" w:ascii="宋体" w:hAnsi="宋体" w:eastAsia="宋体"/>
                <w:sz w:val="24"/>
                <w:szCs w:val="24"/>
              </w:rPr>
            </w:pPr>
            <w:r>
              <w:rPr>
                <w:rFonts w:hint="eastAsia" w:ascii="宋体" w:hAnsi="宋体" w:eastAsia="宋体"/>
                <w:sz w:val="24"/>
                <w:szCs w:val="24"/>
              </w:rPr>
              <w:t>设计学(学术型)</w:t>
            </w:r>
          </w:p>
        </w:tc>
        <w:tc>
          <w:tcPr>
            <w:tcW w:w="2040" w:type="dxa"/>
            <w:vAlign w:val="center"/>
          </w:tcPr>
          <w:p>
            <w:pPr>
              <w:jc w:val="center"/>
              <w:rPr>
                <w:rFonts w:hint="eastAsia" w:ascii="宋体" w:hAnsi="宋体" w:eastAsia="宋体"/>
                <w:sz w:val="24"/>
                <w:szCs w:val="24"/>
                <w:lang w:eastAsia="zh-CN"/>
              </w:rPr>
            </w:pPr>
            <w:r>
              <w:rPr>
                <w:rFonts w:hint="eastAsia" w:ascii="宋体" w:hAnsi="宋体" w:eastAsia="宋体"/>
                <w:sz w:val="24"/>
                <w:szCs w:val="24"/>
              </w:rPr>
              <w:t>1</w:t>
            </w:r>
            <w:r>
              <w:rPr>
                <w:rFonts w:hint="eastAsia" w:ascii="宋体" w:hAnsi="宋体" w:eastAsia="宋体"/>
                <w:sz w:val="24"/>
                <w:szCs w:val="24"/>
                <w:lang w:val="en-US" w:eastAsia="zh-CN"/>
              </w:rPr>
              <w:t>4</w:t>
            </w:r>
          </w:p>
        </w:tc>
        <w:tc>
          <w:tcPr>
            <w:tcW w:w="1663"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trHeight w:val="335" w:hRule="atLeast"/>
          <w:jc w:val="center"/>
        </w:trPr>
        <w:tc>
          <w:tcPr>
            <w:tcW w:w="981" w:type="dxa"/>
            <w:tcMar>
              <w:top w:w="57" w:type="dxa"/>
              <w:bottom w:w="57" w:type="dxa"/>
            </w:tcMar>
            <w:vAlign w:val="center"/>
          </w:tcPr>
          <w:p>
            <w:pPr>
              <w:jc w:val="center"/>
              <w:rPr>
                <w:rFonts w:hint="eastAsia" w:ascii="宋体" w:hAnsi="宋体" w:eastAsia="宋体"/>
                <w:sz w:val="24"/>
                <w:szCs w:val="24"/>
                <w:lang w:val="en-US" w:eastAsia="zh-CN"/>
              </w:rPr>
            </w:pPr>
            <w:r>
              <w:rPr>
                <w:rFonts w:hint="eastAsia" w:ascii="宋体" w:hAnsi="宋体" w:eastAsia="宋体"/>
                <w:sz w:val="24"/>
                <w:szCs w:val="24"/>
              </w:rPr>
              <w:t>135101</w:t>
            </w:r>
          </w:p>
        </w:tc>
        <w:tc>
          <w:tcPr>
            <w:tcW w:w="3736" w:type="dxa"/>
            <w:gridSpan w:val="2"/>
            <w:tcMar>
              <w:top w:w="57" w:type="dxa"/>
              <w:bottom w:w="57" w:type="dxa"/>
            </w:tcMar>
            <w:vAlign w:val="center"/>
          </w:tcPr>
          <w:p>
            <w:pPr>
              <w:rPr>
                <w:rFonts w:hint="eastAsia" w:ascii="宋体" w:hAnsi="宋体" w:eastAsia="宋体"/>
                <w:sz w:val="24"/>
                <w:szCs w:val="24"/>
              </w:rPr>
            </w:pPr>
            <w:r>
              <w:rPr>
                <w:rFonts w:hint="eastAsia" w:ascii="宋体" w:hAnsi="宋体" w:eastAsia="宋体"/>
                <w:sz w:val="24"/>
                <w:szCs w:val="24"/>
              </w:rPr>
              <w:t>音乐(专业型)</w:t>
            </w:r>
          </w:p>
        </w:tc>
        <w:tc>
          <w:tcPr>
            <w:tcW w:w="2040" w:type="dxa"/>
            <w:vAlign w:val="center"/>
          </w:tcPr>
          <w:p>
            <w:pPr>
              <w:jc w:val="center"/>
              <w:rPr>
                <w:rFonts w:hint="eastAsia" w:ascii="宋体" w:hAnsi="宋体" w:eastAsia="宋体"/>
                <w:sz w:val="24"/>
                <w:szCs w:val="24"/>
              </w:rPr>
            </w:pPr>
            <w:r>
              <w:rPr>
                <w:rFonts w:hint="eastAsia" w:ascii="宋体" w:hAnsi="宋体" w:eastAsia="宋体"/>
                <w:sz w:val="24"/>
                <w:szCs w:val="24"/>
              </w:rPr>
              <w:t>2</w:t>
            </w:r>
          </w:p>
        </w:tc>
        <w:tc>
          <w:tcPr>
            <w:tcW w:w="1663"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trHeight w:val="335" w:hRule="atLeast"/>
          <w:jc w:val="center"/>
        </w:trPr>
        <w:tc>
          <w:tcPr>
            <w:tcW w:w="981" w:type="dxa"/>
            <w:tcMar>
              <w:top w:w="57" w:type="dxa"/>
              <w:bottom w:w="57" w:type="dxa"/>
            </w:tcMar>
            <w:vAlign w:val="center"/>
          </w:tcPr>
          <w:p>
            <w:pPr>
              <w:jc w:val="center"/>
              <w:rPr>
                <w:rFonts w:hint="eastAsia" w:ascii="宋体" w:hAnsi="宋体" w:eastAsia="宋体"/>
                <w:sz w:val="24"/>
                <w:szCs w:val="24"/>
                <w:lang w:val="en-US" w:eastAsia="zh-CN"/>
              </w:rPr>
            </w:pPr>
            <w:r>
              <w:rPr>
                <w:rFonts w:hint="eastAsia" w:ascii="宋体" w:hAnsi="宋体" w:eastAsia="宋体"/>
                <w:sz w:val="24"/>
                <w:szCs w:val="24"/>
              </w:rPr>
              <w:t>135105</w:t>
            </w:r>
          </w:p>
        </w:tc>
        <w:tc>
          <w:tcPr>
            <w:tcW w:w="3736" w:type="dxa"/>
            <w:gridSpan w:val="2"/>
            <w:tcMar>
              <w:top w:w="57" w:type="dxa"/>
              <w:bottom w:w="57" w:type="dxa"/>
            </w:tcMar>
            <w:vAlign w:val="center"/>
          </w:tcPr>
          <w:p>
            <w:pPr>
              <w:rPr>
                <w:rFonts w:hint="eastAsia" w:ascii="宋体" w:hAnsi="宋体" w:eastAsia="宋体"/>
                <w:sz w:val="24"/>
                <w:szCs w:val="24"/>
              </w:rPr>
            </w:pPr>
            <w:r>
              <w:rPr>
                <w:rFonts w:hint="eastAsia" w:ascii="宋体" w:hAnsi="宋体" w:eastAsia="宋体"/>
                <w:sz w:val="24"/>
                <w:szCs w:val="24"/>
              </w:rPr>
              <w:t>广播电视(专业型)</w:t>
            </w:r>
          </w:p>
        </w:tc>
        <w:tc>
          <w:tcPr>
            <w:tcW w:w="2040" w:type="dxa"/>
            <w:vAlign w:val="center"/>
          </w:tcPr>
          <w:p>
            <w:pPr>
              <w:jc w:val="center"/>
              <w:rPr>
                <w:rFonts w:hint="eastAsia" w:ascii="宋体" w:hAnsi="宋体" w:eastAsia="宋体"/>
                <w:sz w:val="24"/>
                <w:szCs w:val="24"/>
                <w:lang w:eastAsia="zh-CN"/>
              </w:rPr>
            </w:pPr>
            <w:r>
              <w:rPr>
                <w:rFonts w:hint="eastAsia" w:ascii="宋体" w:hAnsi="宋体" w:eastAsia="宋体"/>
                <w:sz w:val="24"/>
                <w:szCs w:val="24"/>
                <w:lang w:val="en-US" w:eastAsia="zh-CN"/>
              </w:rPr>
              <w:t>6（包括1个大学生士兵计划名额）</w:t>
            </w:r>
          </w:p>
        </w:tc>
        <w:tc>
          <w:tcPr>
            <w:tcW w:w="1663"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trHeight w:val="335" w:hRule="atLeast"/>
          <w:jc w:val="center"/>
        </w:trPr>
        <w:tc>
          <w:tcPr>
            <w:tcW w:w="981" w:type="dxa"/>
            <w:vMerge w:val="restart"/>
            <w:tcMar>
              <w:top w:w="57" w:type="dxa"/>
              <w:bottom w:w="57" w:type="dxa"/>
            </w:tcMar>
            <w:vAlign w:val="center"/>
          </w:tcPr>
          <w:p>
            <w:pPr>
              <w:jc w:val="center"/>
              <w:rPr>
                <w:rFonts w:hint="eastAsia" w:ascii="宋体" w:hAnsi="宋体" w:eastAsia="宋体"/>
                <w:sz w:val="24"/>
                <w:szCs w:val="24"/>
                <w:lang w:val="en-US" w:eastAsia="zh-CN"/>
              </w:rPr>
            </w:pPr>
            <w:r>
              <w:rPr>
                <w:rFonts w:hint="eastAsia" w:ascii="宋体" w:hAnsi="宋体" w:eastAsia="宋体"/>
                <w:sz w:val="24"/>
                <w:szCs w:val="24"/>
              </w:rPr>
              <w:t>135108</w:t>
            </w:r>
          </w:p>
        </w:tc>
        <w:tc>
          <w:tcPr>
            <w:tcW w:w="1111" w:type="dxa"/>
            <w:vMerge w:val="restart"/>
            <w:tcMar>
              <w:top w:w="57" w:type="dxa"/>
              <w:bottom w:w="57" w:type="dxa"/>
            </w:tcMar>
            <w:vAlign w:val="center"/>
          </w:tcPr>
          <w:p>
            <w:pPr>
              <w:rPr>
                <w:rFonts w:hint="eastAsia" w:ascii="宋体" w:hAnsi="宋体" w:eastAsia="宋体"/>
                <w:sz w:val="24"/>
                <w:szCs w:val="24"/>
              </w:rPr>
            </w:pPr>
            <w:r>
              <w:rPr>
                <w:rFonts w:hint="eastAsia" w:ascii="宋体" w:hAnsi="宋体" w:eastAsia="宋体"/>
                <w:sz w:val="24"/>
                <w:szCs w:val="24"/>
              </w:rPr>
              <w:t>艺术设计(专业型)</w:t>
            </w:r>
          </w:p>
        </w:tc>
        <w:tc>
          <w:tcPr>
            <w:tcW w:w="2625" w:type="dxa"/>
            <w:tcMar>
              <w:top w:w="57" w:type="dxa"/>
              <w:bottom w:w="57" w:type="dxa"/>
            </w:tcMar>
            <w:vAlign w:val="center"/>
          </w:tcPr>
          <w:p>
            <w:pPr>
              <w:rPr>
                <w:rFonts w:hint="eastAsia" w:ascii="宋体" w:hAnsi="宋体" w:eastAsia="宋体"/>
                <w:sz w:val="24"/>
                <w:szCs w:val="24"/>
              </w:rPr>
            </w:pPr>
            <w:r>
              <w:rPr>
                <w:rFonts w:hint="eastAsia" w:ascii="宋体" w:hAnsi="宋体" w:eastAsia="宋体"/>
                <w:sz w:val="24"/>
                <w:szCs w:val="24"/>
              </w:rPr>
              <w:t>服装与服饰设计</w:t>
            </w:r>
          </w:p>
        </w:tc>
        <w:tc>
          <w:tcPr>
            <w:tcW w:w="2040" w:type="dxa"/>
            <w:vAlign w:val="center"/>
          </w:tcPr>
          <w:p>
            <w:pPr>
              <w:jc w:val="center"/>
              <w:rPr>
                <w:rFonts w:hint="eastAsia" w:ascii="宋体" w:hAnsi="宋体" w:eastAsia="宋体"/>
                <w:sz w:val="24"/>
                <w:szCs w:val="24"/>
              </w:rPr>
            </w:pPr>
            <w:r>
              <w:rPr>
                <w:rFonts w:hint="eastAsia" w:ascii="宋体" w:hAnsi="宋体" w:eastAsia="宋体"/>
                <w:sz w:val="24"/>
                <w:szCs w:val="24"/>
              </w:rPr>
              <w:t>9</w:t>
            </w:r>
          </w:p>
        </w:tc>
        <w:tc>
          <w:tcPr>
            <w:tcW w:w="1663"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trHeight w:val="335" w:hRule="atLeast"/>
          <w:jc w:val="center"/>
        </w:trPr>
        <w:tc>
          <w:tcPr>
            <w:tcW w:w="981" w:type="dxa"/>
            <w:vMerge w:val="continue"/>
            <w:tcMar>
              <w:top w:w="57" w:type="dxa"/>
              <w:bottom w:w="57" w:type="dxa"/>
            </w:tcMar>
            <w:vAlign w:val="center"/>
          </w:tcPr>
          <w:p>
            <w:pPr>
              <w:rPr>
                <w:rFonts w:hint="eastAsia" w:ascii="宋体" w:hAnsi="宋体" w:eastAsia="宋体"/>
                <w:sz w:val="24"/>
                <w:szCs w:val="24"/>
                <w:lang w:val="en-US" w:eastAsia="zh-CN"/>
              </w:rPr>
            </w:pPr>
          </w:p>
        </w:tc>
        <w:tc>
          <w:tcPr>
            <w:tcW w:w="1111" w:type="dxa"/>
            <w:vMerge w:val="continue"/>
            <w:tcMar>
              <w:top w:w="57" w:type="dxa"/>
              <w:bottom w:w="57" w:type="dxa"/>
            </w:tcMar>
            <w:vAlign w:val="center"/>
          </w:tcPr>
          <w:p>
            <w:pPr>
              <w:rPr>
                <w:rFonts w:hint="eastAsia" w:ascii="宋体" w:hAnsi="宋体" w:eastAsia="宋体"/>
                <w:sz w:val="24"/>
                <w:szCs w:val="24"/>
              </w:rPr>
            </w:pPr>
          </w:p>
        </w:tc>
        <w:tc>
          <w:tcPr>
            <w:tcW w:w="2625" w:type="dxa"/>
            <w:tcMar>
              <w:top w:w="57" w:type="dxa"/>
              <w:bottom w:w="57" w:type="dxa"/>
            </w:tcMar>
            <w:vAlign w:val="center"/>
          </w:tcPr>
          <w:p>
            <w:pPr>
              <w:rPr>
                <w:rFonts w:hint="eastAsia" w:ascii="宋体" w:hAnsi="宋体" w:eastAsia="宋体"/>
                <w:sz w:val="24"/>
                <w:szCs w:val="24"/>
              </w:rPr>
            </w:pPr>
            <w:r>
              <w:rPr>
                <w:rFonts w:hint="eastAsia" w:ascii="宋体" w:hAnsi="宋体" w:eastAsia="宋体"/>
                <w:sz w:val="24"/>
                <w:szCs w:val="24"/>
              </w:rPr>
              <w:t>环境设计</w:t>
            </w:r>
          </w:p>
        </w:tc>
        <w:tc>
          <w:tcPr>
            <w:tcW w:w="2040" w:type="dxa"/>
            <w:vAlign w:val="center"/>
          </w:tcPr>
          <w:p>
            <w:pPr>
              <w:jc w:val="center"/>
              <w:rPr>
                <w:rFonts w:hint="eastAsia" w:ascii="宋体" w:hAnsi="宋体" w:eastAsia="宋体"/>
                <w:sz w:val="24"/>
                <w:szCs w:val="24"/>
              </w:rPr>
            </w:pPr>
            <w:r>
              <w:rPr>
                <w:rFonts w:hint="eastAsia" w:ascii="宋体" w:hAnsi="宋体" w:eastAsia="宋体"/>
                <w:sz w:val="24"/>
                <w:szCs w:val="24"/>
              </w:rPr>
              <w:t>9</w:t>
            </w:r>
          </w:p>
        </w:tc>
        <w:tc>
          <w:tcPr>
            <w:tcW w:w="1663"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trHeight w:val="335" w:hRule="atLeast"/>
          <w:jc w:val="center"/>
        </w:trPr>
        <w:tc>
          <w:tcPr>
            <w:tcW w:w="981" w:type="dxa"/>
            <w:vMerge w:val="continue"/>
            <w:tcMar>
              <w:top w:w="57" w:type="dxa"/>
              <w:bottom w:w="57" w:type="dxa"/>
            </w:tcMar>
            <w:vAlign w:val="center"/>
          </w:tcPr>
          <w:p>
            <w:pPr>
              <w:rPr>
                <w:rFonts w:hint="eastAsia" w:ascii="宋体" w:hAnsi="宋体" w:eastAsia="宋体"/>
                <w:sz w:val="24"/>
                <w:szCs w:val="24"/>
                <w:lang w:val="en-US" w:eastAsia="zh-CN"/>
              </w:rPr>
            </w:pPr>
          </w:p>
        </w:tc>
        <w:tc>
          <w:tcPr>
            <w:tcW w:w="1111" w:type="dxa"/>
            <w:vMerge w:val="continue"/>
            <w:tcMar>
              <w:top w:w="57" w:type="dxa"/>
              <w:bottom w:w="57" w:type="dxa"/>
            </w:tcMar>
            <w:vAlign w:val="center"/>
          </w:tcPr>
          <w:p>
            <w:pPr>
              <w:rPr>
                <w:rFonts w:hint="eastAsia" w:ascii="宋体" w:hAnsi="宋体" w:eastAsia="宋体"/>
                <w:sz w:val="24"/>
                <w:szCs w:val="24"/>
              </w:rPr>
            </w:pPr>
          </w:p>
        </w:tc>
        <w:tc>
          <w:tcPr>
            <w:tcW w:w="2625" w:type="dxa"/>
            <w:tcMar>
              <w:top w:w="57" w:type="dxa"/>
              <w:bottom w:w="57" w:type="dxa"/>
            </w:tcMar>
            <w:vAlign w:val="center"/>
          </w:tcPr>
          <w:p>
            <w:pPr>
              <w:rPr>
                <w:rFonts w:hint="eastAsia" w:ascii="宋体" w:hAnsi="宋体" w:eastAsia="宋体"/>
                <w:sz w:val="24"/>
                <w:szCs w:val="24"/>
              </w:rPr>
            </w:pPr>
            <w:r>
              <w:rPr>
                <w:rFonts w:hint="eastAsia" w:ascii="宋体" w:hAnsi="宋体" w:eastAsia="宋体"/>
                <w:sz w:val="24"/>
                <w:szCs w:val="24"/>
              </w:rPr>
              <w:t>产品设计</w:t>
            </w:r>
          </w:p>
        </w:tc>
        <w:tc>
          <w:tcPr>
            <w:tcW w:w="2040" w:type="dxa"/>
            <w:vAlign w:val="center"/>
          </w:tcPr>
          <w:p>
            <w:pPr>
              <w:jc w:val="center"/>
              <w:rPr>
                <w:rFonts w:hint="eastAsia" w:ascii="宋体" w:hAnsi="宋体" w:eastAsia="宋体"/>
                <w:sz w:val="24"/>
                <w:szCs w:val="24"/>
              </w:rPr>
            </w:pPr>
            <w:r>
              <w:rPr>
                <w:rFonts w:hint="eastAsia" w:ascii="宋体" w:hAnsi="宋体" w:eastAsia="宋体"/>
                <w:sz w:val="24"/>
                <w:szCs w:val="24"/>
              </w:rPr>
              <w:t>6</w:t>
            </w:r>
          </w:p>
        </w:tc>
        <w:tc>
          <w:tcPr>
            <w:tcW w:w="1663"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trHeight w:val="335" w:hRule="atLeast"/>
          <w:jc w:val="center"/>
        </w:trPr>
        <w:tc>
          <w:tcPr>
            <w:tcW w:w="981" w:type="dxa"/>
            <w:vMerge w:val="continue"/>
            <w:tcMar>
              <w:top w:w="57" w:type="dxa"/>
              <w:bottom w:w="57" w:type="dxa"/>
            </w:tcMar>
            <w:vAlign w:val="center"/>
          </w:tcPr>
          <w:p>
            <w:pPr>
              <w:rPr>
                <w:rFonts w:hint="eastAsia" w:ascii="宋体" w:hAnsi="宋体" w:eastAsia="宋体"/>
                <w:sz w:val="24"/>
                <w:szCs w:val="24"/>
                <w:lang w:val="en-US" w:eastAsia="zh-CN"/>
              </w:rPr>
            </w:pPr>
          </w:p>
        </w:tc>
        <w:tc>
          <w:tcPr>
            <w:tcW w:w="1111" w:type="dxa"/>
            <w:vMerge w:val="continue"/>
            <w:tcMar>
              <w:top w:w="57" w:type="dxa"/>
              <w:bottom w:w="57" w:type="dxa"/>
            </w:tcMar>
            <w:vAlign w:val="center"/>
          </w:tcPr>
          <w:p>
            <w:pPr>
              <w:rPr>
                <w:rFonts w:hint="eastAsia" w:ascii="宋体" w:hAnsi="宋体" w:eastAsia="宋体"/>
                <w:sz w:val="24"/>
                <w:szCs w:val="24"/>
              </w:rPr>
            </w:pPr>
          </w:p>
        </w:tc>
        <w:tc>
          <w:tcPr>
            <w:tcW w:w="2625" w:type="dxa"/>
            <w:tcMar>
              <w:top w:w="57" w:type="dxa"/>
              <w:bottom w:w="57" w:type="dxa"/>
            </w:tcMar>
            <w:vAlign w:val="center"/>
          </w:tcPr>
          <w:p>
            <w:pPr>
              <w:rPr>
                <w:rFonts w:hint="eastAsia" w:ascii="宋体" w:hAnsi="宋体" w:eastAsia="宋体"/>
                <w:sz w:val="24"/>
                <w:szCs w:val="24"/>
                <w:lang w:eastAsia="zh-CN"/>
              </w:rPr>
            </w:pPr>
            <w:r>
              <w:rPr>
                <w:rFonts w:hint="eastAsia" w:ascii="宋体" w:hAnsi="宋体" w:eastAsia="宋体"/>
                <w:sz w:val="24"/>
                <w:szCs w:val="24"/>
              </w:rPr>
              <w:t>视觉传达设计</w:t>
            </w:r>
          </w:p>
        </w:tc>
        <w:tc>
          <w:tcPr>
            <w:tcW w:w="2040" w:type="dxa"/>
            <w:vAlign w:val="center"/>
          </w:tcPr>
          <w:p>
            <w:pPr>
              <w:jc w:val="center"/>
              <w:rPr>
                <w:rFonts w:hint="eastAsia" w:ascii="宋体" w:hAnsi="宋体" w:eastAsia="宋体"/>
                <w:sz w:val="24"/>
                <w:szCs w:val="24"/>
                <w:lang w:eastAsia="zh-CN"/>
              </w:rPr>
            </w:pPr>
            <w:r>
              <w:rPr>
                <w:rFonts w:hint="eastAsia" w:ascii="宋体" w:hAnsi="宋体" w:eastAsia="宋体"/>
                <w:sz w:val="24"/>
                <w:szCs w:val="24"/>
                <w:lang w:val="en-US" w:eastAsia="zh-CN"/>
              </w:rPr>
              <w:t>3</w:t>
            </w:r>
          </w:p>
        </w:tc>
        <w:tc>
          <w:tcPr>
            <w:tcW w:w="1663"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0</w:t>
            </w:r>
          </w:p>
        </w:tc>
      </w:tr>
    </w:tbl>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上述数据不含推免生名额，具体招生指标可根据实际微调。</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2.拟接受调剂的专业</w:t>
      </w:r>
    </w:p>
    <w:tbl>
      <w:tblPr>
        <w:tblStyle w:val="11"/>
        <w:tblW w:w="67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522"/>
        <w:gridCol w:w="3102"/>
        <w:gridCol w:w="31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729" w:hRule="exact"/>
          <w:tblHeader/>
          <w:jc w:val="center"/>
        </w:trPr>
        <w:tc>
          <w:tcPr>
            <w:tcW w:w="522" w:type="dxa"/>
            <w:tcBorders>
              <w:top w:val="single" w:color="auto" w:sz="12" w:space="0"/>
            </w:tcBorders>
            <w:vAlign w:val="center"/>
          </w:tcPr>
          <w:p>
            <w:pPr>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序号</w:t>
            </w:r>
          </w:p>
        </w:tc>
        <w:tc>
          <w:tcPr>
            <w:tcW w:w="3102" w:type="dxa"/>
            <w:tcBorders>
              <w:top w:val="single" w:color="auto" w:sz="12" w:space="0"/>
            </w:tcBorders>
            <w:vAlign w:val="center"/>
          </w:tcPr>
          <w:p>
            <w:pPr>
              <w:jc w:val="center"/>
              <w:rPr>
                <w:b/>
                <w:sz w:val="24"/>
                <w:szCs w:val="24"/>
              </w:rPr>
            </w:pPr>
            <w:r>
              <w:rPr>
                <w:rFonts w:hint="eastAsia" w:ascii="宋体" w:hAnsi="宋体" w:eastAsia="宋体"/>
                <w:b/>
                <w:sz w:val="24"/>
                <w:szCs w:val="24"/>
                <w:lang w:val="en-US" w:eastAsia="zh-CN"/>
              </w:rPr>
              <w:t>专业方向</w:t>
            </w:r>
          </w:p>
        </w:tc>
        <w:tc>
          <w:tcPr>
            <w:tcW w:w="3102" w:type="dxa"/>
            <w:tcBorders>
              <w:top w:val="single" w:color="auto" w:sz="12" w:space="0"/>
            </w:tcBorders>
            <w:vAlign w:val="center"/>
          </w:tcPr>
          <w:p>
            <w:pPr>
              <w:jc w:val="center"/>
              <w:rPr>
                <w:rFonts w:hint="default" w:ascii="宋体" w:hAnsi="宋体" w:eastAsia="宋体"/>
                <w:b/>
                <w:sz w:val="24"/>
                <w:szCs w:val="24"/>
                <w:lang w:val="en-US" w:eastAsia="zh-CN"/>
              </w:rPr>
            </w:pPr>
            <w:r>
              <w:rPr>
                <w:rFonts w:hint="eastAsia" w:ascii="宋体" w:hAnsi="宋体" w:eastAsia="宋体"/>
                <w:b/>
                <w:sz w:val="24"/>
                <w:szCs w:val="24"/>
                <w:lang w:val="en-US" w:eastAsia="zh-CN"/>
              </w:rPr>
              <w:t>学习类型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trHeight w:val="335" w:hRule="atLeast"/>
          <w:jc w:val="center"/>
        </w:trPr>
        <w:tc>
          <w:tcPr>
            <w:tcW w:w="522" w:type="dxa"/>
            <w:tcMar>
              <w:top w:w="57" w:type="dxa"/>
              <w:bottom w:w="57" w:type="dxa"/>
            </w:tcMar>
            <w:vAlign w:val="center"/>
          </w:tcPr>
          <w:p>
            <w:pPr>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102" w:type="dxa"/>
            <w:tcMar>
              <w:top w:w="57" w:type="dxa"/>
              <w:bottom w:w="57" w:type="dxa"/>
            </w:tcMar>
            <w:vAlign w:val="center"/>
          </w:tcPr>
          <w:p>
            <w:pPr>
              <w:rPr>
                <w:rFonts w:hint="eastAsia" w:ascii="宋体" w:hAnsi="宋体" w:eastAsia="宋体"/>
                <w:sz w:val="24"/>
                <w:szCs w:val="24"/>
              </w:rPr>
            </w:pPr>
            <w:r>
              <w:rPr>
                <w:rFonts w:hint="eastAsia" w:ascii="宋体" w:hAnsi="宋体" w:eastAsia="宋体"/>
                <w:sz w:val="24"/>
                <w:szCs w:val="24"/>
              </w:rPr>
              <w:t>设计学(130500)(学术型)</w:t>
            </w:r>
          </w:p>
        </w:tc>
        <w:tc>
          <w:tcPr>
            <w:tcW w:w="3102" w:type="dxa"/>
            <w:tcMar>
              <w:top w:w="57" w:type="dxa"/>
              <w:bottom w:w="57" w:type="dxa"/>
            </w:tcMar>
            <w:vAlign w:val="center"/>
          </w:tcPr>
          <w:p>
            <w:pPr>
              <w:rPr>
                <w:rFonts w:hint="eastAsia" w:ascii="宋体" w:hAnsi="宋体" w:eastAsia="宋体"/>
                <w:sz w:val="24"/>
                <w:szCs w:val="24"/>
                <w:lang w:val="en-US" w:eastAsia="zh-CN"/>
              </w:rPr>
            </w:pPr>
            <w:r>
              <w:rPr>
                <w:rFonts w:hint="eastAsia" w:ascii="宋体" w:hAnsi="宋体" w:eastAsia="宋体"/>
                <w:sz w:val="24"/>
                <w:szCs w:val="24"/>
                <w:lang w:val="en-US" w:eastAsia="zh-CN"/>
              </w:rPr>
              <w:t>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Ex>
        <w:trPr>
          <w:trHeight w:val="335" w:hRule="atLeast"/>
          <w:jc w:val="center"/>
        </w:trPr>
        <w:tc>
          <w:tcPr>
            <w:tcW w:w="522" w:type="dxa"/>
            <w:tcMar>
              <w:top w:w="57" w:type="dxa"/>
              <w:bottom w:w="57" w:type="dxa"/>
            </w:tcMar>
            <w:vAlign w:val="center"/>
          </w:tcPr>
          <w:p>
            <w:pPr>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3102" w:type="dxa"/>
            <w:tcMar>
              <w:top w:w="57" w:type="dxa"/>
              <w:bottom w:w="57" w:type="dxa"/>
            </w:tcMar>
            <w:vAlign w:val="center"/>
          </w:tcPr>
          <w:p>
            <w:pPr>
              <w:rPr>
                <w:rFonts w:hint="eastAsia" w:ascii="宋体" w:hAnsi="宋体" w:eastAsia="宋体"/>
                <w:sz w:val="24"/>
                <w:szCs w:val="24"/>
              </w:rPr>
            </w:pPr>
            <w:r>
              <w:rPr>
                <w:rFonts w:hint="eastAsia" w:ascii="宋体" w:hAnsi="宋体" w:eastAsia="宋体"/>
                <w:sz w:val="24"/>
                <w:szCs w:val="24"/>
              </w:rPr>
              <w:t>广播电视(135105)(专业型)</w:t>
            </w:r>
          </w:p>
        </w:tc>
        <w:tc>
          <w:tcPr>
            <w:tcW w:w="3102" w:type="dxa"/>
            <w:tcMar>
              <w:top w:w="57" w:type="dxa"/>
              <w:bottom w:w="57" w:type="dxa"/>
            </w:tcMar>
            <w:vAlign w:val="center"/>
          </w:tcPr>
          <w:p>
            <w:pPr>
              <w:rPr>
                <w:rFonts w:hint="default" w:ascii="宋体" w:hAnsi="宋体" w:eastAsia="宋体"/>
                <w:sz w:val="24"/>
                <w:szCs w:val="24"/>
                <w:lang w:val="en-US" w:eastAsia="zh-CN"/>
              </w:rPr>
            </w:pPr>
            <w:r>
              <w:rPr>
                <w:rFonts w:hint="eastAsia" w:ascii="宋体" w:hAnsi="宋体" w:eastAsia="宋体"/>
                <w:sz w:val="24"/>
                <w:szCs w:val="24"/>
                <w:lang w:val="en-US" w:eastAsia="zh-CN"/>
              </w:rPr>
              <w:t>全日制</w:t>
            </w:r>
          </w:p>
        </w:tc>
      </w:tr>
    </w:tbl>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p>
    <w:p>
      <w:pPr>
        <w:pStyle w:val="5"/>
        <w:shd w:val="clear" w:color="auto" w:fill="FFFFFF" w:themeFill="background1"/>
        <w:adjustRightInd w:val="0"/>
        <w:snapToGrid w:val="0"/>
        <w:spacing w:before="0" w:beforeAutospacing="0" w:after="0" w:afterAutospacing="0"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五</w:t>
      </w:r>
      <w:r>
        <w:rPr>
          <w:rFonts w:hint="eastAsia" w:ascii="仿宋" w:hAnsi="仿宋" w:eastAsia="仿宋" w:cs="仿宋"/>
          <w:b/>
          <w:bCs/>
          <w:color w:val="000000"/>
          <w:sz w:val="28"/>
          <w:szCs w:val="28"/>
        </w:rPr>
        <w:t>、复试</w:t>
      </w:r>
      <w:r>
        <w:rPr>
          <w:rFonts w:hint="eastAsia" w:ascii="仿宋" w:hAnsi="仿宋" w:eastAsia="仿宋" w:cs="仿宋"/>
          <w:b/>
          <w:bCs/>
          <w:color w:val="000000"/>
          <w:sz w:val="28"/>
          <w:szCs w:val="28"/>
          <w:lang w:eastAsia="zh-CN"/>
        </w:rPr>
        <w:t>时间</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第一志愿考生与调剂考生分开复试，先进行第一志愿考生复试，再进行调剂考生复试。</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以下是第一志愿考生</w:t>
      </w:r>
      <w:r>
        <w:rPr>
          <w:rFonts w:hint="eastAsia" w:ascii="仿宋" w:hAnsi="仿宋" w:eastAsia="仿宋" w:cs="仿宋"/>
          <w:color w:val="000000"/>
          <w:sz w:val="28"/>
          <w:szCs w:val="28"/>
        </w:rPr>
        <w:t>复试时间安排</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调剂考生复试时间</w:t>
      </w:r>
      <w:r>
        <w:rPr>
          <w:rFonts w:hint="eastAsia" w:ascii="仿宋" w:hAnsi="仿宋" w:eastAsia="仿宋" w:cs="仿宋"/>
          <w:color w:val="000000"/>
          <w:sz w:val="28"/>
          <w:szCs w:val="28"/>
          <w:lang w:eastAsia="zh-CN"/>
        </w:rPr>
        <w:t>将</w:t>
      </w:r>
      <w:r>
        <w:rPr>
          <w:rFonts w:hint="eastAsia" w:ascii="仿宋" w:hAnsi="仿宋" w:eastAsia="仿宋" w:cs="仿宋"/>
          <w:color w:val="000000"/>
          <w:sz w:val="28"/>
          <w:szCs w:val="28"/>
        </w:rPr>
        <w:t>根据调剂系统开放时间，另行通知。</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rPr>
      </w:pPr>
      <w:r>
        <w:rPr>
          <w:rFonts w:hint="eastAsia" w:ascii="仿宋" w:hAnsi="仿宋" w:eastAsia="仿宋" w:cs="仿宋"/>
          <w:color w:val="000000"/>
          <w:sz w:val="28"/>
          <w:szCs w:val="28"/>
        </w:rPr>
        <w:t>1、艺术设计（135108）</w:t>
      </w:r>
      <w:r>
        <w:rPr>
          <w:rFonts w:hint="eastAsia" w:ascii="仿宋" w:hAnsi="仿宋" w:eastAsia="仿宋" w:cs="仿宋"/>
          <w:color w:val="000000"/>
          <w:sz w:val="28"/>
          <w:szCs w:val="28"/>
          <w:lang w:val="en-US" w:eastAsia="zh-CN"/>
        </w:rPr>
        <w:t>视觉传达设计方向</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模拟复试时间：待通知</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到达考场</w:t>
      </w:r>
      <w:r>
        <w:rPr>
          <w:rFonts w:hint="eastAsia" w:ascii="仿宋" w:hAnsi="仿宋" w:eastAsia="仿宋" w:cs="仿宋"/>
          <w:color w:val="000000"/>
          <w:sz w:val="28"/>
          <w:szCs w:val="28"/>
        </w:rPr>
        <w:t>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t>)上午</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复试时间：20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t>)上午</w:t>
      </w:r>
      <w:r>
        <w:rPr>
          <w:rFonts w:hint="eastAsia" w:ascii="仿宋" w:hAnsi="仿宋" w:eastAsia="仿宋" w:cs="仿宋"/>
          <w:color w:val="000000"/>
          <w:sz w:val="28"/>
          <w:szCs w:val="28"/>
          <w:lang w:val="en-US" w:eastAsia="zh-CN"/>
        </w:rPr>
        <w:t>9:00</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2、音乐（135101）</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模拟时间：待通知</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到达考场</w:t>
      </w:r>
      <w:r>
        <w:rPr>
          <w:rFonts w:hint="eastAsia" w:ascii="仿宋" w:hAnsi="仿宋" w:eastAsia="仿宋" w:cs="仿宋"/>
          <w:color w:val="000000"/>
          <w:sz w:val="28"/>
          <w:szCs w:val="28"/>
        </w:rPr>
        <w:t>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t>)上午</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复试时间：20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t>)上午</w:t>
      </w:r>
      <w:r>
        <w:rPr>
          <w:rFonts w:hint="eastAsia" w:ascii="仿宋" w:hAnsi="仿宋" w:eastAsia="仿宋" w:cs="仿宋"/>
          <w:color w:val="000000"/>
          <w:sz w:val="28"/>
          <w:szCs w:val="28"/>
          <w:lang w:val="en-US" w:eastAsia="zh-CN"/>
        </w:rPr>
        <w:t>10:30</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3、广播电视（135105）</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模拟时间：待通知</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到达考场</w:t>
      </w:r>
      <w:r>
        <w:rPr>
          <w:rFonts w:hint="eastAsia" w:ascii="仿宋" w:hAnsi="仿宋" w:eastAsia="仿宋" w:cs="仿宋"/>
          <w:color w:val="000000"/>
          <w:sz w:val="28"/>
          <w:szCs w:val="28"/>
        </w:rPr>
        <w:t>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w:t>
      </w:r>
      <w:r>
        <w:rPr>
          <w:rFonts w:hint="eastAsia" w:ascii="仿宋" w:hAnsi="仿宋" w:eastAsia="仿宋" w:cs="仿宋"/>
          <w:color w:val="000000"/>
          <w:sz w:val="28"/>
          <w:szCs w:val="28"/>
        </w:rPr>
        <w:t>午</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复试时间：20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w:t>
      </w:r>
      <w:r>
        <w:rPr>
          <w:rFonts w:hint="eastAsia" w:ascii="仿宋" w:hAnsi="仿宋" w:eastAsia="仿宋" w:cs="仿宋"/>
          <w:color w:val="000000"/>
          <w:sz w:val="28"/>
          <w:szCs w:val="28"/>
        </w:rPr>
        <w:t>午</w:t>
      </w:r>
      <w:r>
        <w:rPr>
          <w:rFonts w:hint="eastAsia" w:ascii="仿宋" w:hAnsi="仿宋" w:eastAsia="仿宋" w:cs="仿宋"/>
          <w:color w:val="000000"/>
          <w:sz w:val="28"/>
          <w:szCs w:val="28"/>
          <w:lang w:val="en-US" w:eastAsia="zh-CN"/>
        </w:rPr>
        <w:t>3:00</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4、艺术设计（135108）</w:t>
      </w:r>
      <w:r>
        <w:rPr>
          <w:rFonts w:hint="eastAsia" w:ascii="仿宋" w:hAnsi="仿宋" w:eastAsia="仿宋" w:cs="仿宋"/>
          <w:color w:val="000000"/>
          <w:sz w:val="28"/>
          <w:szCs w:val="28"/>
          <w:lang w:val="en-US" w:eastAsia="zh-CN"/>
        </w:rPr>
        <w:t>环境设计方向</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模拟时间：待通知</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到达考场</w:t>
      </w:r>
      <w:r>
        <w:rPr>
          <w:rFonts w:hint="eastAsia" w:ascii="仿宋" w:hAnsi="仿宋" w:eastAsia="仿宋" w:cs="仿宋"/>
          <w:color w:val="000000"/>
          <w:sz w:val="28"/>
          <w:szCs w:val="28"/>
        </w:rPr>
        <w:t>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w:t>
      </w:r>
      <w:r>
        <w:rPr>
          <w:rFonts w:hint="eastAsia" w:ascii="仿宋" w:hAnsi="仿宋" w:eastAsia="仿宋" w:cs="仿宋"/>
          <w:color w:val="000000"/>
          <w:sz w:val="28"/>
          <w:szCs w:val="28"/>
        </w:rPr>
        <w:t>午</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复试时间：20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16</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w:t>
      </w:r>
      <w:r>
        <w:rPr>
          <w:rFonts w:hint="eastAsia" w:ascii="仿宋" w:hAnsi="仿宋" w:eastAsia="仿宋" w:cs="仿宋"/>
          <w:color w:val="000000"/>
          <w:sz w:val="28"/>
          <w:szCs w:val="28"/>
        </w:rPr>
        <w:t>午</w:t>
      </w:r>
      <w:r>
        <w:rPr>
          <w:rFonts w:hint="eastAsia" w:ascii="仿宋" w:hAnsi="仿宋" w:eastAsia="仿宋" w:cs="仿宋"/>
          <w:color w:val="000000"/>
          <w:sz w:val="28"/>
          <w:szCs w:val="28"/>
          <w:lang w:val="en-US" w:eastAsia="zh-CN"/>
        </w:rPr>
        <w:t>3:00</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、艺术设计（135108）</w:t>
      </w:r>
      <w:r>
        <w:rPr>
          <w:rFonts w:hint="eastAsia" w:ascii="仿宋" w:hAnsi="仿宋" w:eastAsia="仿宋" w:cs="仿宋"/>
          <w:color w:val="000000"/>
          <w:sz w:val="28"/>
          <w:szCs w:val="28"/>
          <w:lang w:val="en-US" w:eastAsia="zh-CN"/>
        </w:rPr>
        <w:t>服装与服饰设计方向</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模拟时间：待通知</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到达考场</w:t>
      </w:r>
      <w:r>
        <w:rPr>
          <w:rFonts w:hint="eastAsia" w:ascii="仿宋" w:hAnsi="仿宋" w:eastAsia="仿宋" w:cs="仿宋"/>
          <w:color w:val="000000"/>
          <w:sz w:val="28"/>
          <w:szCs w:val="28"/>
        </w:rPr>
        <w:t>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日</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上</w:t>
      </w:r>
      <w:r>
        <w:rPr>
          <w:rFonts w:hint="eastAsia" w:ascii="仿宋" w:hAnsi="仿宋" w:eastAsia="仿宋" w:cs="仿宋"/>
          <w:color w:val="000000"/>
          <w:sz w:val="28"/>
          <w:szCs w:val="28"/>
        </w:rPr>
        <w:t>午</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复试时间：20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日</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上</w:t>
      </w:r>
      <w:r>
        <w:rPr>
          <w:rFonts w:hint="eastAsia" w:ascii="仿宋" w:hAnsi="仿宋" w:eastAsia="仿宋" w:cs="仿宋"/>
          <w:color w:val="000000"/>
          <w:sz w:val="28"/>
          <w:szCs w:val="28"/>
        </w:rPr>
        <w:t>午</w:t>
      </w:r>
      <w:r>
        <w:rPr>
          <w:rFonts w:hint="eastAsia" w:ascii="仿宋" w:hAnsi="仿宋" w:eastAsia="仿宋" w:cs="仿宋"/>
          <w:color w:val="000000"/>
          <w:sz w:val="28"/>
          <w:szCs w:val="28"/>
          <w:lang w:val="en-US" w:eastAsia="zh-CN"/>
        </w:rPr>
        <w:t>9:00</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、艺术设计（135108）</w:t>
      </w:r>
      <w:r>
        <w:rPr>
          <w:rFonts w:hint="eastAsia" w:ascii="仿宋" w:hAnsi="仿宋" w:eastAsia="仿宋" w:cs="仿宋"/>
          <w:color w:val="000000"/>
          <w:sz w:val="28"/>
          <w:szCs w:val="28"/>
          <w:lang w:val="en-US" w:eastAsia="zh-CN"/>
        </w:rPr>
        <w:t>产品设计方向</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模拟时间：待通知</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到达考场</w:t>
      </w:r>
      <w:r>
        <w:rPr>
          <w:rFonts w:hint="eastAsia" w:ascii="仿宋" w:hAnsi="仿宋" w:eastAsia="仿宋" w:cs="仿宋"/>
          <w:color w:val="000000"/>
          <w:sz w:val="28"/>
          <w:szCs w:val="28"/>
        </w:rPr>
        <w:t>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日</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上</w:t>
      </w:r>
      <w:r>
        <w:rPr>
          <w:rFonts w:hint="eastAsia" w:ascii="仿宋" w:hAnsi="仿宋" w:eastAsia="仿宋" w:cs="仿宋"/>
          <w:color w:val="000000"/>
          <w:sz w:val="28"/>
          <w:szCs w:val="28"/>
        </w:rPr>
        <w:t>午</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复试时间：20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日</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上</w:t>
      </w:r>
      <w:r>
        <w:rPr>
          <w:rFonts w:hint="eastAsia" w:ascii="仿宋" w:hAnsi="仿宋" w:eastAsia="仿宋" w:cs="仿宋"/>
          <w:color w:val="000000"/>
          <w:sz w:val="28"/>
          <w:szCs w:val="28"/>
        </w:rPr>
        <w:t>午</w:t>
      </w:r>
      <w:r>
        <w:rPr>
          <w:rFonts w:hint="eastAsia" w:ascii="仿宋" w:hAnsi="仿宋" w:eastAsia="仿宋" w:cs="仿宋"/>
          <w:color w:val="000000"/>
          <w:sz w:val="28"/>
          <w:szCs w:val="28"/>
          <w:lang w:val="en-US" w:eastAsia="zh-CN"/>
        </w:rPr>
        <w:t>9:00</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、设计学（130500）</w:t>
      </w:r>
    </w:p>
    <w:p>
      <w:pPr>
        <w:pStyle w:val="5"/>
        <w:shd w:val="clear" w:color="auto" w:fill="FFFFFF" w:themeFill="background1"/>
        <w:adjustRightInd w:val="0"/>
        <w:snapToGrid w:val="0"/>
        <w:spacing w:before="0" w:beforeAutospacing="0" w:after="0" w:afterAutospacing="0"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模拟时间：待通知</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到达考场</w:t>
      </w:r>
      <w:r>
        <w:rPr>
          <w:rFonts w:hint="eastAsia" w:ascii="仿宋" w:hAnsi="仿宋" w:eastAsia="仿宋" w:cs="仿宋"/>
          <w:color w:val="000000"/>
          <w:sz w:val="28"/>
          <w:szCs w:val="28"/>
        </w:rPr>
        <w:t>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日</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w:t>
      </w:r>
      <w:r>
        <w:rPr>
          <w:rFonts w:hint="eastAsia" w:ascii="仿宋" w:hAnsi="仿宋" w:eastAsia="仿宋" w:cs="仿宋"/>
          <w:color w:val="000000"/>
          <w:sz w:val="28"/>
          <w:szCs w:val="28"/>
        </w:rPr>
        <w:t>午</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复试时间：20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17</w:t>
      </w:r>
      <w:r>
        <w:rPr>
          <w:rFonts w:hint="eastAsia" w:ascii="仿宋" w:hAnsi="仿宋" w:eastAsia="仿宋" w:cs="仿宋"/>
          <w:color w:val="000000"/>
          <w:sz w:val="28"/>
          <w:szCs w:val="28"/>
        </w:rPr>
        <w:t>日(周</w:t>
      </w:r>
      <w:r>
        <w:rPr>
          <w:rFonts w:hint="eastAsia" w:ascii="仿宋" w:hAnsi="仿宋" w:eastAsia="仿宋" w:cs="仿宋"/>
          <w:color w:val="000000"/>
          <w:sz w:val="28"/>
          <w:szCs w:val="28"/>
          <w:lang w:val="en-US" w:eastAsia="zh-CN"/>
        </w:rPr>
        <w:t>日</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下</w:t>
      </w:r>
      <w:r>
        <w:rPr>
          <w:rFonts w:hint="eastAsia" w:ascii="仿宋" w:hAnsi="仿宋" w:eastAsia="仿宋" w:cs="仿宋"/>
          <w:color w:val="000000"/>
          <w:sz w:val="28"/>
          <w:szCs w:val="28"/>
        </w:rPr>
        <w:t>午</w:t>
      </w:r>
      <w:r>
        <w:rPr>
          <w:rFonts w:hint="eastAsia" w:ascii="仿宋" w:hAnsi="仿宋" w:eastAsia="仿宋" w:cs="仿宋"/>
          <w:color w:val="000000"/>
          <w:sz w:val="28"/>
          <w:szCs w:val="28"/>
          <w:lang w:val="en-US" w:eastAsia="zh-CN"/>
        </w:rPr>
        <w:t>3:00</w:t>
      </w:r>
    </w:p>
    <w:p>
      <w:pPr>
        <w:pStyle w:val="5"/>
        <w:shd w:val="clear" w:color="auto" w:fill="FFFFFF" w:themeFill="background1"/>
        <w:adjustRightInd w:val="0"/>
        <w:snapToGrid w:val="0"/>
        <w:spacing w:before="0" w:beforeAutospacing="0" w:after="0" w:afterAutospacing="0" w:line="360" w:lineRule="auto"/>
        <w:ind w:firstLine="560" w:firstLineChars="200"/>
        <w:rPr>
          <w:rFonts w:ascii="仿宋" w:hAnsi="仿宋" w:eastAsia="仿宋" w:cs="仿宋"/>
          <w:color w:val="000000"/>
          <w:sz w:val="28"/>
          <w:szCs w:val="28"/>
        </w:rPr>
      </w:pPr>
    </w:p>
    <w:p>
      <w:pPr>
        <w:pStyle w:val="5"/>
        <w:shd w:val="clear" w:color="auto" w:fill="FFFFFF" w:themeFill="background1"/>
        <w:adjustRightInd w:val="0"/>
        <w:snapToGrid w:val="0"/>
        <w:spacing w:before="0" w:beforeAutospacing="0" w:after="0" w:afterAutospacing="0" w:line="360" w:lineRule="auto"/>
        <w:ind w:firstLine="562" w:firstLineChars="200"/>
        <w:rPr>
          <w:rFonts w:ascii="仿宋" w:hAnsi="仿宋" w:eastAsia="仿宋" w:cs="仿宋"/>
          <w:b/>
          <w:bCs/>
          <w:color w:val="000000"/>
          <w:sz w:val="28"/>
          <w:szCs w:val="28"/>
        </w:rPr>
      </w:pPr>
      <w:r>
        <w:rPr>
          <w:rStyle w:val="7"/>
          <w:rFonts w:hint="eastAsia" w:ascii="仿宋" w:hAnsi="仿宋" w:eastAsia="仿宋" w:cs="仿宋"/>
          <w:b/>
          <w:bCs/>
          <w:color w:val="000000"/>
          <w:sz w:val="28"/>
          <w:szCs w:val="28"/>
          <w:lang w:val="en-US" w:eastAsia="zh-CN"/>
        </w:rPr>
        <w:t>六</w:t>
      </w:r>
      <w:r>
        <w:rPr>
          <w:rStyle w:val="7"/>
          <w:rFonts w:hint="eastAsia" w:ascii="仿宋" w:hAnsi="仿宋" w:eastAsia="仿宋" w:cs="仿宋"/>
          <w:b/>
          <w:bCs/>
          <w:color w:val="000000"/>
          <w:sz w:val="28"/>
          <w:szCs w:val="28"/>
        </w:rPr>
        <w:t>、成绩计算</w:t>
      </w:r>
      <w:r>
        <w:rPr>
          <w:rStyle w:val="7"/>
          <w:rFonts w:hint="eastAsia" w:ascii="仿宋" w:hAnsi="仿宋" w:eastAsia="仿宋" w:cs="仿宋"/>
          <w:b/>
          <w:bCs/>
          <w:color w:val="000000"/>
          <w:sz w:val="28"/>
          <w:szCs w:val="28"/>
          <w:lang w:eastAsia="zh-CN"/>
        </w:rPr>
        <w:t>及录取原则</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按照《华南农业大学</w:t>
      </w:r>
      <w:r>
        <w:rPr>
          <w:rFonts w:hint="default" w:ascii="仿宋" w:hAnsi="仿宋" w:eastAsia="仿宋" w:cs="仿宋"/>
          <w:color w:val="000000"/>
          <w:sz w:val="28"/>
          <w:szCs w:val="28"/>
          <w:lang w:val="en-US"/>
        </w:rPr>
        <w:t>2020</w:t>
      </w:r>
      <w:r>
        <w:rPr>
          <w:rFonts w:hint="eastAsia" w:ascii="仿宋" w:hAnsi="仿宋" w:eastAsia="仿宋" w:cs="仿宋"/>
          <w:color w:val="000000"/>
          <w:sz w:val="28"/>
          <w:szCs w:val="28"/>
        </w:rPr>
        <w:t>年硕士生网络远程复试考生操作指南》要求执行</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拟录取考生名单确定后，由学院组织拟录取考生和导师进行师生互选。</w:t>
      </w:r>
    </w:p>
    <w:p>
      <w:pPr>
        <w:pStyle w:val="5"/>
        <w:shd w:val="clear" w:color="auto" w:fill="FFFFFF" w:themeFill="background1"/>
        <w:adjustRightInd w:val="0"/>
        <w:snapToGrid w:val="0"/>
        <w:spacing w:before="0" w:beforeAutospacing="0" w:after="0" w:afterAutospacing="0" w:line="360" w:lineRule="auto"/>
        <w:ind w:firstLine="562" w:firstLineChars="200"/>
        <w:rPr>
          <w:rFonts w:ascii="仿宋" w:hAnsi="仿宋" w:eastAsia="仿宋" w:cs="仿宋"/>
          <w:color w:val="000000"/>
          <w:sz w:val="28"/>
          <w:szCs w:val="28"/>
        </w:rPr>
      </w:pPr>
      <w:r>
        <w:rPr>
          <w:rStyle w:val="7"/>
          <w:rFonts w:hint="eastAsia" w:ascii="仿宋" w:hAnsi="仿宋" w:eastAsia="仿宋" w:cs="仿宋"/>
          <w:b/>
          <w:bCs/>
          <w:color w:val="000000"/>
          <w:sz w:val="28"/>
          <w:szCs w:val="28"/>
          <w:lang w:val="en-US" w:eastAsia="zh-CN"/>
        </w:rPr>
        <w:t>七、</w:t>
      </w:r>
      <w:r>
        <w:rPr>
          <w:rStyle w:val="7"/>
          <w:rFonts w:hint="eastAsia" w:ascii="仿宋" w:hAnsi="仿宋" w:eastAsia="仿宋" w:cs="仿宋"/>
          <w:b/>
          <w:bCs/>
          <w:color w:val="000000"/>
          <w:sz w:val="28"/>
          <w:szCs w:val="28"/>
        </w:rPr>
        <w:t>监督和复议</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1.实行责任制度和责任追究制度。学院领导小组对本院复试过程的公平、公正和复试结果全面负责。</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2.实行监督制度和巡视制度。学院领导小组要对本院考生的复试、录取工作进行监督。</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3.实行复议制度。要保证投诉、申诉和监督渠道的畅通。受理投诉和申诉应在</w:t>
      </w:r>
      <w:r>
        <w:rPr>
          <w:rFonts w:hint="eastAsia" w:ascii="仿宋" w:hAnsi="仿宋" w:eastAsia="仿宋" w:cs="仿宋"/>
          <w:color w:val="000000"/>
          <w:sz w:val="28"/>
          <w:szCs w:val="28"/>
          <w:lang w:val="en-US" w:eastAsia="zh-CN"/>
        </w:rPr>
        <w:t>5个工作</w:t>
      </w:r>
      <w:r>
        <w:rPr>
          <w:rFonts w:hint="eastAsia" w:ascii="仿宋" w:hAnsi="仿宋" w:eastAsia="仿宋" w:cs="仿宋"/>
          <w:color w:val="000000"/>
          <w:sz w:val="28"/>
          <w:szCs w:val="28"/>
        </w:rPr>
        <w:t>日内做出回复。</w:t>
      </w:r>
    </w:p>
    <w:p>
      <w:pPr>
        <w:pStyle w:val="5"/>
        <w:shd w:val="clear" w:color="auto" w:fill="FFFFFF" w:themeFill="background1"/>
        <w:adjustRightInd w:val="0"/>
        <w:snapToGrid w:val="0"/>
        <w:spacing w:before="0" w:beforeAutospacing="0" w:after="0" w:afterAutospacing="0" w:line="360" w:lineRule="auto"/>
        <w:ind w:firstLine="562" w:firstLineChars="200"/>
        <w:rPr>
          <w:rStyle w:val="7"/>
          <w:rFonts w:hint="eastAsia" w:ascii="仿宋" w:hAnsi="仿宋" w:eastAsia="仿宋" w:cs="仿宋"/>
          <w:b/>
          <w:bCs/>
          <w:color w:val="000000"/>
          <w:sz w:val="28"/>
          <w:szCs w:val="28"/>
          <w:lang w:val="en-US" w:eastAsia="zh-CN"/>
        </w:rPr>
      </w:pPr>
      <w:r>
        <w:rPr>
          <w:rStyle w:val="7"/>
          <w:rFonts w:hint="eastAsia" w:ascii="仿宋" w:hAnsi="仿宋" w:eastAsia="仿宋" w:cs="仿宋"/>
          <w:b/>
          <w:bCs/>
          <w:color w:val="000000"/>
          <w:sz w:val="28"/>
          <w:szCs w:val="28"/>
          <w:lang w:val="en-US" w:eastAsia="zh-CN"/>
        </w:rPr>
        <w:t>八、其他事项</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按《华南农业大学20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年硕士研究生招生复试及录取工作</w:t>
      </w:r>
      <w:r>
        <w:rPr>
          <w:rFonts w:hint="eastAsia" w:ascii="仿宋" w:hAnsi="仿宋" w:eastAsia="仿宋" w:cs="仿宋"/>
          <w:color w:val="000000"/>
          <w:sz w:val="28"/>
          <w:szCs w:val="28"/>
          <w:lang w:val="en-US" w:eastAsia="zh-CN"/>
        </w:rPr>
        <w:t>办法</w:t>
      </w:r>
      <w:r>
        <w:rPr>
          <w:rFonts w:hint="eastAsia" w:ascii="仿宋" w:hAnsi="仿宋" w:eastAsia="仿宋" w:cs="仿宋"/>
          <w:color w:val="000000"/>
          <w:sz w:val="28"/>
          <w:szCs w:val="28"/>
        </w:rPr>
        <w:t>》执行。       </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学院监督电话：02085287006    邮箱：</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"mailto:543966476@qq.com" </w:instrText>
      </w:r>
      <w:r>
        <w:rPr>
          <w:rFonts w:hint="eastAsia" w:ascii="仿宋" w:hAnsi="仿宋" w:eastAsia="仿宋" w:cs="仿宋"/>
          <w:color w:val="000000"/>
          <w:sz w:val="28"/>
          <w:szCs w:val="28"/>
        </w:rPr>
        <w:fldChar w:fldCharType="separate"/>
      </w:r>
      <w:r>
        <w:rPr>
          <w:rFonts w:hint="eastAsia" w:ascii="仿宋" w:hAnsi="仿宋" w:eastAsia="仿宋" w:cs="仿宋"/>
          <w:color w:val="000000"/>
          <w:sz w:val="28"/>
          <w:szCs w:val="28"/>
        </w:rPr>
        <w:t>543966476@qq.com</w:t>
      </w:r>
      <w:r>
        <w:rPr>
          <w:rFonts w:hint="eastAsia" w:ascii="仿宋" w:hAnsi="仿宋" w:eastAsia="仿宋" w:cs="仿宋"/>
          <w:color w:val="000000"/>
          <w:sz w:val="28"/>
          <w:szCs w:val="28"/>
        </w:rPr>
        <w:fldChar w:fldCharType="end"/>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地址：广州市天河区五山路483号华南农业大学艺术学院大楼303室；邮编：510642。</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附件1：《音乐领域复试要求》</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附件2：《复试考生名单》</w:t>
      </w:r>
      <w:r>
        <w:rPr>
          <w:rFonts w:hint="eastAsia" w:ascii="仿宋" w:hAnsi="仿宋" w:eastAsia="仿宋" w:cs="仿宋"/>
          <w:color w:val="000000"/>
          <w:sz w:val="28"/>
          <w:szCs w:val="28"/>
        </w:rPr>
        <w:t xml:space="preserve">                  </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pStyle w:val="5"/>
        <w:shd w:val="clear" w:color="auto" w:fill="FFFFFF" w:themeFill="background1"/>
        <w:adjustRightInd w:val="0"/>
        <w:snapToGrid w:val="0"/>
        <w:spacing w:before="0" w:beforeAutospacing="0" w:after="0" w:afterAutospacing="0" w:line="360" w:lineRule="auto"/>
        <w:jc w:val="right"/>
        <w:rPr>
          <w:rFonts w:ascii="仿宋" w:hAnsi="仿宋" w:eastAsia="仿宋" w:cs="仿宋"/>
          <w:color w:val="000000"/>
          <w:sz w:val="28"/>
          <w:szCs w:val="28"/>
        </w:rPr>
      </w:pPr>
      <w:r>
        <w:rPr>
          <w:rFonts w:hint="eastAsia" w:ascii="仿宋" w:hAnsi="仿宋" w:eastAsia="仿宋" w:cs="仿宋"/>
          <w:color w:val="000000"/>
          <w:sz w:val="28"/>
          <w:szCs w:val="28"/>
        </w:rPr>
        <w:t>华南农业大学艺术学院</w:t>
      </w:r>
    </w:p>
    <w:p>
      <w:pPr>
        <w:pStyle w:val="5"/>
        <w:shd w:val="clear" w:color="auto" w:fill="FFFFFF" w:themeFill="background1"/>
        <w:adjustRightInd w:val="0"/>
        <w:snapToGrid w:val="0"/>
        <w:spacing w:before="0" w:beforeAutospacing="0" w:after="0" w:afterAutospacing="0" w:line="360" w:lineRule="auto"/>
        <w:ind w:firstLine="560" w:firstLineChars="200"/>
        <w:jc w:val="right"/>
        <w:rPr>
          <w:rFonts w:hint="eastAsia" w:ascii="仿宋" w:hAnsi="仿宋" w:eastAsia="仿宋" w:cs="仿宋"/>
          <w:color w:val="000000"/>
          <w:sz w:val="28"/>
          <w:szCs w:val="28"/>
        </w:rPr>
      </w:pPr>
      <w:r>
        <w:rPr>
          <w:rFonts w:hint="eastAsia" w:ascii="仿宋" w:hAnsi="仿宋" w:eastAsia="仿宋" w:cs="仿宋"/>
          <w:color w:val="000000"/>
          <w:sz w:val="28"/>
          <w:szCs w:val="28"/>
        </w:rPr>
        <w:t>                    20</w:t>
      </w:r>
      <w:r>
        <w:rPr>
          <w:rFonts w:hint="eastAsia" w:ascii="仿宋" w:hAnsi="仿宋" w:eastAsia="仿宋" w:cs="仿宋"/>
          <w:color w:val="000000"/>
          <w:sz w:val="28"/>
          <w:szCs w:val="28"/>
          <w:lang w:val="en-US" w:eastAsia="zh-CN"/>
        </w:rPr>
        <w:t>20</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月</w:t>
      </w: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日</w:t>
      </w:r>
    </w:p>
    <w:p>
      <w:pPr>
        <w:pStyle w:val="5"/>
        <w:shd w:val="clear" w:color="auto" w:fill="FFFFFF" w:themeFill="background1"/>
        <w:adjustRightInd w:val="0"/>
        <w:snapToGrid w:val="0"/>
        <w:spacing w:before="0" w:beforeAutospacing="0" w:after="0" w:afterAutospacing="0" w:line="360" w:lineRule="auto"/>
        <w:ind w:firstLine="560" w:firstLineChars="200"/>
        <w:jc w:val="right"/>
        <w:rPr>
          <w:rFonts w:hint="eastAsia" w:ascii="仿宋" w:hAnsi="仿宋" w:eastAsia="仿宋" w:cs="仿宋"/>
          <w:color w:val="000000"/>
          <w:sz w:val="28"/>
          <w:szCs w:val="28"/>
        </w:rPr>
      </w:pPr>
    </w:p>
    <w:p>
      <w:pPr>
        <w:pStyle w:val="5"/>
        <w:shd w:val="clear" w:color="auto" w:fill="FFFFFF" w:themeFill="background1"/>
        <w:adjustRightInd w:val="0"/>
        <w:snapToGrid w:val="0"/>
        <w:spacing w:before="0" w:beforeAutospacing="0" w:after="0" w:afterAutospacing="0" w:line="360" w:lineRule="auto"/>
        <w:ind w:firstLine="560" w:firstLineChars="200"/>
        <w:jc w:val="right"/>
        <w:rPr>
          <w:rFonts w:hint="eastAsia" w:ascii="仿宋" w:hAnsi="仿宋" w:eastAsia="仿宋" w:cs="仿宋"/>
          <w:color w:val="000000"/>
          <w:sz w:val="28"/>
          <w:szCs w:val="28"/>
        </w:rPr>
      </w:pPr>
    </w:p>
    <w:p>
      <w:pPr>
        <w:autoSpaceDE w:val="0"/>
        <w:autoSpaceDN w:val="0"/>
        <w:adjustRightInd w:val="0"/>
        <w:jc w:val="left"/>
        <w:rPr>
          <w:rFonts w:hint="eastAsia" w:ascii="宋体" w:eastAsia="宋体" w:cs="宋体"/>
          <w:kern w:val="0"/>
          <w:sz w:val="24"/>
          <w:szCs w:val="24"/>
          <w:lang w:val="en-US" w:eastAsia="zh-CN"/>
        </w:rPr>
      </w:pPr>
      <w:r>
        <w:rPr>
          <w:rFonts w:hint="eastAsia" w:ascii="宋体" w:eastAsia="宋体" w:cs="宋体"/>
          <w:kern w:val="0"/>
          <w:sz w:val="24"/>
          <w:szCs w:val="24"/>
          <w:lang w:val="en-US" w:eastAsia="zh-CN"/>
        </w:rPr>
        <w:t>附件1：</w:t>
      </w:r>
    </w:p>
    <w:p>
      <w:pPr>
        <w:jc w:val="center"/>
        <w:rPr>
          <w:rFonts w:hint="eastAsia"/>
          <w:b/>
          <w:bCs/>
          <w:sz w:val="32"/>
          <w:szCs w:val="32"/>
        </w:rPr>
      </w:pPr>
      <w:r>
        <w:rPr>
          <w:rFonts w:hint="eastAsia"/>
          <w:b/>
          <w:bCs/>
          <w:sz w:val="32"/>
          <w:szCs w:val="32"/>
        </w:rPr>
        <w:t>音乐</w:t>
      </w:r>
      <w:r>
        <w:rPr>
          <w:rFonts w:hint="eastAsia"/>
          <w:b/>
          <w:bCs/>
          <w:sz w:val="32"/>
          <w:szCs w:val="32"/>
          <w:lang w:val="en-US" w:eastAsia="zh-CN"/>
        </w:rPr>
        <w:t>领域</w:t>
      </w:r>
      <w:r>
        <w:rPr>
          <w:rFonts w:hint="eastAsia"/>
          <w:b/>
          <w:bCs/>
          <w:sz w:val="32"/>
          <w:szCs w:val="32"/>
        </w:rPr>
        <w:t>复试要求</w:t>
      </w:r>
    </w:p>
    <w:p>
      <w:pPr>
        <w:autoSpaceDE w:val="0"/>
        <w:autoSpaceDN w:val="0"/>
        <w:adjustRightInd w:val="0"/>
        <w:jc w:val="left"/>
        <w:rPr>
          <w:rFonts w:ascii="宋体" w:eastAsia="宋体" w:cs="宋体"/>
          <w:kern w:val="0"/>
          <w:sz w:val="24"/>
          <w:szCs w:val="24"/>
        </w:rPr>
      </w:pPr>
    </w:p>
    <w:p>
      <w:pPr>
        <w:numPr>
          <w:ilvl w:val="-1"/>
          <w:numId w:val="0"/>
        </w:numPr>
        <w:spacing w:line="360" w:lineRule="auto"/>
        <w:ind w:firstLine="562" w:firstLineChars="200"/>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一、音乐专业复试方式</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bookmarkStart w:id="0" w:name="_Hlk40000619"/>
      <w:r>
        <w:rPr>
          <w:rFonts w:hint="eastAsia" w:ascii="仿宋" w:hAnsi="仿宋" w:eastAsia="仿宋" w:cs="仿宋"/>
          <w:color w:val="000000"/>
          <w:sz w:val="28"/>
          <w:szCs w:val="28"/>
        </w:rPr>
        <w:t>线上提交材料</w:t>
      </w:r>
      <w:bookmarkEnd w:id="0"/>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bookmarkStart w:id="1" w:name="_Hlk40000886"/>
      <w:r>
        <w:rPr>
          <w:rFonts w:hint="eastAsia" w:ascii="仿宋" w:hAnsi="仿宋" w:eastAsia="仿宋" w:cs="仿宋"/>
          <w:color w:val="000000"/>
          <w:sz w:val="28"/>
          <w:szCs w:val="28"/>
        </w:rPr>
        <w:t>2、网络远程面试</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p>
    <w:bookmarkEnd w:id="1"/>
    <w:p>
      <w:pPr>
        <w:numPr>
          <w:ilvl w:val="-1"/>
          <w:numId w:val="0"/>
        </w:numPr>
        <w:spacing w:line="360" w:lineRule="auto"/>
        <w:ind w:firstLine="562" w:firstLineChars="200"/>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二、线上提交材料</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音乐专业（声乐演唱）视频拍摄要求：</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1、考生提交的视频格式统一为MP4。</w:t>
      </w:r>
      <w:bookmarkStart w:id="2" w:name="_Hlk40003706"/>
      <w:r>
        <w:rPr>
          <w:rFonts w:hint="eastAsia" w:ascii="仿宋" w:hAnsi="仿宋" w:eastAsia="仿宋" w:cs="仿宋"/>
          <w:color w:val="000000"/>
          <w:sz w:val="28"/>
          <w:szCs w:val="28"/>
        </w:rPr>
        <w:t>竖屏、背景纯色、光线清晰，</w:t>
      </w:r>
      <w:bookmarkEnd w:id="2"/>
      <w:r>
        <w:rPr>
          <w:rFonts w:hint="eastAsia" w:ascii="仿宋" w:hAnsi="仿宋" w:eastAsia="仿宋" w:cs="仿宋"/>
          <w:color w:val="000000"/>
          <w:sz w:val="28"/>
          <w:szCs w:val="28"/>
        </w:rPr>
        <w:t>拍摄画面只允许出现考生1 人，素颜、着正装，全身、全过程连续不间断拍摄，考生本人从始至终不得离开画面。</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拍摄时开始，考生面对镜头出示本人身份证，考生编号，并郑重承诺：本次考试由本人完成，且为手机录制，未采用任何编辑手段美化、处理视频、音频。如有违规行为，本人愿意承担完全责任和因此产生的切后果。</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3、开始演唱时，考生报曲目、调号。整个演唱过程应一镜到底，不得切换镜头、不得使用扩音设备、不得假唱。不可采用任何编辑手段美化、处理视频、音频。</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4、声音伴奏统一采用钢琴伴奏形式，但伴奏人员不可进入画面。</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p>
    <w:p>
      <w:pPr>
        <w:numPr>
          <w:ilvl w:val="-1"/>
          <w:numId w:val="0"/>
        </w:numPr>
        <w:spacing w:line="360" w:lineRule="auto"/>
        <w:ind w:firstLine="562" w:firstLineChars="200"/>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三、声乐演唱作品要求</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考生需提交不同时期、不同风格声乐作品的演唱视屏六首。详见下表：</w:t>
      </w:r>
    </w:p>
    <w:tbl>
      <w:tblPr>
        <w:tblStyle w:val="11"/>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74"/>
        <w:gridCol w:w="1888"/>
        <w:gridCol w:w="2016"/>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694" w:type="dxa"/>
            <w:shd w:val="clear" w:color="auto" w:fill="auto"/>
            <w:vAlign w:val="center"/>
          </w:tcPr>
          <w:p>
            <w:pPr>
              <w:jc w:val="center"/>
              <w:rPr>
                <w:rFonts w:hint="eastAsia" w:ascii="仿宋" w:hAnsi="仿宋" w:eastAsia="仿宋" w:cs="仿宋"/>
                <w:b/>
                <w:bCs/>
                <w:szCs w:val="21"/>
                <w:lang w:val="en-US" w:eastAsia="zh-CN"/>
              </w:rPr>
            </w:pPr>
            <w:r>
              <w:rPr>
                <w:rFonts w:hint="eastAsia" w:ascii="仿宋" w:hAnsi="仿宋" w:eastAsia="仿宋" w:cs="仿宋"/>
                <w:b/>
                <w:bCs/>
                <w:szCs w:val="21"/>
              </w:rPr>
              <w:t>序</w:t>
            </w:r>
            <w:r>
              <w:rPr>
                <w:rFonts w:hint="eastAsia" w:ascii="仿宋" w:hAnsi="仿宋" w:eastAsia="仿宋" w:cs="仿宋"/>
                <w:b/>
                <w:bCs/>
                <w:szCs w:val="21"/>
                <w:lang w:val="en-US" w:eastAsia="zh-CN"/>
              </w:rPr>
              <w:t>号</w:t>
            </w:r>
          </w:p>
        </w:tc>
        <w:tc>
          <w:tcPr>
            <w:tcW w:w="1774" w:type="dxa"/>
            <w:shd w:val="clear" w:color="auto" w:fill="auto"/>
            <w:vAlign w:val="center"/>
          </w:tcPr>
          <w:p>
            <w:pPr>
              <w:jc w:val="center"/>
              <w:rPr>
                <w:rFonts w:hint="eastAsia" w:ascii="仿宋" w:hAnsi="仿宋" w:eastAsia="仿宋" w:cs="仿宋"/>
                <w:b/>
                <w:bCs/>
                <w:szCs w:val="21"/>
              </w:rPr>
            </w:pPr>
            <w:r>
              <w:rPr>
                <w:rFonts w:hint="eastAsia" w:ascii="仿宋" w:hAnsi="仿宋" w:eastAsia="仿宋" w:cs="仿宋"/>
                <w:b/>
                <w:bCs/>
                <w:szCs w:val="21"/>
              </w:rPr>
              <w:t>中国声乐类</w:t>
            </w:r>
          </w:p>
        </w:tc>
        <w:tc>
          <w:tcPr>
            <w:tcW w:w="1888" w:type="dxa"/>
            <w:shd w:val="clear" w:color="auto" w:fill="auto"/>
            <w:vAlign w:val="center"/>
          </w:tcPr>
          <w:p>
            <w:pPr>
              <w:jc w:val="center"/>
              <w:rPr>
                <w:rFonts w:hint="eastAsia" w:ascii="仿宋" w:hAnsi="仿宋" w:eastAsia="仿宋" w:cs="仿宋"/>
                <w:b/>
                <w:bCs/>
                <w:szCs w:val="21"/>
              </w:rPr>
            </w:pPr>
            <w:r>
              <w:rPr>
                <w:rFonts w:hint="eastAsia" w:ascii="仿宋" w:hAnsi="仿宋" w:eastAsia="仿宋" w:cs="仿宋"/>
                <w:b/>
                <w:bCs/>
                <w:szCs w:val="21"/>
              </w:rPr>
              <w:t>要 求</w:t>
            </w:r>
          </w:p>
        </w:tc>
        <w:tc>
          <w:tcPr>
            <w:tcW w:w="2016" w:type="dxa"/>
            <w:shd w:val="clear" w:color="auto" w:fill="auto"/>
            <w:vAlign w:val="center"/>
          </w:tcPr>
          <w:p>
            <w:pPr>
              <w:jc w:val="center"/>
              <w:rPr>
                <w:rFonts w:hint="eastAsia" w:ascii="仿宋" w:hAnsi="仿宋" w:eastAsia="仿宋" w:cs="仿宋"/>
                <w:b/>
                <w:bCs/>
                <w:szCs w:val="21"/>
              </w:rPr>
            </w:pPr>
            <w:r>
              <w:rPr>
                <w:rFonts w:hint="eastAsia" w:ascii="仿宋" w:hAnsi="仿宋" w:eastAsia="仿宋" w:cs="仿宋"/>
                <w:b/>
                <w:bCs/>
                <w:szCs w:val="21"/>
              </w:rPr>
              <w:t>美声类</w:t>
            </w:r>
          </w:p>
        </w:tc>
        <w:tc>
          <w:tcPr>
            <w:tcW w:w="2147" w:type="dxa"/>
            <w:shd w:val="clear" w:color="auto" w:fill="auto"/>
            <w:vAlign w:val="center"/>
          </w:tcPr>
          <w:p>
            <w:pPr>
              <w:jc w:val="center"/>
              <w:rPr>
                <w:rFonts w:hint="eastAsia" w:ascii="仿宋" w:hAnsi="仿宋" w:eastAsia="仿宋" w:cs="仿宋"/>
                <w:b/>
                <w:bCs/>
                <w:szCs w:val="21"/>
              </w:rPr>
            </w:pPr>
            <w:r>
              <w:rPr>
                <w:rFonts w:hint="eastAsia" w:ascii="仿宋" w:hAnsi="仿宋" w:eastAsia="仿宋" w:cs="仿宋"/>
                <w:b/>
                <w:bCs/>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694"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774" w:type="dxa"/>
            <w:shd w:val="clear" w:color="auto" w:fill="auto"/>
            <w:vAlign w:val="center"/>
          </w:tcPr>
          <w:p>
            <w:pPr>
              <w:ind w:firstLine="105" w:firstLineChars="50"/>
              <w:jc w:val="left"/>
              <w:rPr>
                <w:rFonts w:hint="eastAsia" w:ascii="仿宋" w:hAnsi="仿宋" w:eastAsia="仿宋" w:cs="仿宋"/>
                <w:kern w:val="0"/>
                <w:szCs w:val="21"/>
              </w:rPr>
            </w:pPr>
            <w:r>
              <w:rPr>
                <w:rFonts w:hint="eastAsia" w:ascii="仿宋" w:hAnsi="仿宋" w:eastAsia="仿宋" w:cs="仿宋"/>
                <w:kern w:val="0"/>
                <w:szCs w:val="21"/>
              </w:rPr>
              <w:t>中国古典诗词作品</w:t>
            </w:r>
          </w:p>
          <w:p>
            <w:pPr>
              <w:ind w:firstLine="105" w:firstLineChars="50"/>
              <w:jc w:val="left"/>
              <w:rPr>
                <w:rFonts w:hint="eastAsia" w:ascii="仿宋" w:hAnsi="仿宋" w:eastAsia="仿宋" w:cs="仿宋"/>
                <w:szCs w:val="21"/>
              </w:rPr>
            </w:pPr>
            <w:r>
              <w:rPr>
                <w:rFonts w:hint="eastAsia" w:ascii="仿宋" w:hAnsi="仿宋" w:eastAsia="仿宋" w:cs="仿宋"/>
                <w:kern w:val="0"/>
                <w:szCs w:val="21"/>
              </w:rPr>
              <w:t>（1首）</w:t>
            </w:r>
          </w:p>
        </w:tc>
        <w:tc>
          <w:tcPr>
            <w:tcW w:w="1888" w:type="dxa"/>
            <w:shd w:val="clear" w:color="auto" w:fill="auto"/>
            <w:vAlign w:val="center"/>
          </w:tcPr>
          <w:p>
            <w:pPr>
              <w:jc w:val="left"/>
              <w:rPr>
                <w:rFonts w:hint="eastAsia" w:ascii="仿宋" w:hAnsi="仿宋" w:eastAsia="仿宋" w:cs="仿宋"/>
                <w:szCs w:val="21"/>
              </w:rPr>
            </w:pPr>
            <w:r>
              <w:rPr>
                <w:rFonts w:hint="eastAsia" w:ascii="仿宋" w:hAnsi="仿宋" w:eastAsia="仿宋" w:cs="仿宋"/>
                <w:szCs w:val="21"/>
              </w:rPr>
              <w:t>包括古人词曲类和近现代创作的古诗词类</w:t>
            </w:r>
          </w:p>
        </w:tc>
        <w:tc>
          <w:tcPr>
            <w:tcW w:w="2016" w:type="dxa"/>
            <w:shd w:val="clear" w:color="auto" w:fill="auto"/>
            <w:vAlign w:val="center"/>
          </w:tcPr>
          <w:p>
            <w:pPr>
              <w:jc w:val="left"/>
              <w:rPr>
                <w:rFonts w:hint="eastAsia" w:ascii="仿宋" w:hAnsi="仿宋" w:eastAsia="仿宋" w:cs="仿宋"/>
                <w:szCs w:val="21"/>
              </w:rPr>
            </w:pPr>
            <w:r>
              <w:rPr>
                <w:rFonts w:hint="eastAsia" w:ascii="仿宋" w:hAnsi="仿宋" w:eastAsia="仿宋" w:cs="仿宋"/>
                <w:szCs w:val="21"/>
              </w:rPr>
              <w:t>外国古典声乐作品</w:t>
            </w:r>
          </w:p>
          <w:p>
            <w:pPr>
              <w:jc w:val="left"/>
              <w:rPr>
                <w:rFonts w:hint="eastAsia" w:ascii="仿宋" w:hAnsi="仿宋" w:eastAsia="仿宋" w:cs="仿宋"/>
                <w:szCs w:val="21"/>
              </w:rPr>
            </w:pPr>
            <w:r>
              <w:rPr>
                <w:rFonts w:hint="eastAsia" w:ascii="仿宋" w:hAnsi="仿宋" w:eastAsia="仿宋" w:cs="仿宋"/>
                <w:kern w:val="0"/>
                <w:szCs w:val="21"/>
              </w:rPr>
              <w:t>（1-2首）</w:t>
            </w:r>
          </w:p>
        </w:tc>
        <w:tc>
          <w:tcPr>
            <w:tcW w:w="2147" w:type="dxa"/>
            <w:shd w:val="clear" w:color="auto" w:fill="auto"/>
            <w:vAlign w:val="center"/>
          </w:tcPr>
          <w:p>
            <w:pPr>
              <w:autoSpaceDE w:val="0"/>
              <w:autoSpaceDN w:val="0"/>
              <w:adjustRightInd w:val="0"/>
              <w:jc w:val="left"/>
              <w:rPr>
                <w:rFonts w:hint="eastAsia" w:ascii="仿宋" w:hAnsi="仿宋" w:eastAsia="仿宋" w:cs="仿宋"/>
                <w:kern w:val="0"/>
                <w:szCs w:val="21"/>
              </w:rPr>
            </w:pPr>
            <w:r>
              <w:rPr>
                <w:rFonts w:hint="eastAsia" w:ascii="仿宋" w:hAnsi="仿宋" w:eastAsia="仿宋" w:cs="仿宋"/>
                <w:kern w:val="0"/>
                <w:szCs w:val="21"/>
              </w:rPr>
              <w:t>巴洛克时期和欧洲古典时期的古咏叹调、音乐会咏叹调、清唱剧、康塔塔等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694"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774" w:type="dxa"/>
            <w:shd w:val="clear" w:color="auto" w:fill="auto"/>
            <w:vAlign w:val="center"/>
          </w:tcPr>
          <w:p>
            <w:pPr>
              <w:ind w:firstLine="105" w:firstLineChars="50"/>
              <w:jc w:val="left"/>
              <w:rPr>
                <w:rFonts w:hint="eastAsia" w:ascii="仿宋" w:hAnsi="仿宋" w:eastAsia="仿宋" w:cs="仿宋"/>
                <w:szCs w:val="21"/>
              </w:rPr>
            </w:pPr>
            <w:r>
              <w:rPr>
                <w:rFonts w:hint="eastAsia" w:ascii="仿宋" w:hAnsi="仿宋" w:eastAsia="仿宋" w:cs="仿宋"/>
                <w:szCs w:val="21"/>
              </w:rPr>
              <w:t>中国民歌</w:t>
            </w:r>
          </w:p>
          <w:p>
            <w:pPr>
              <w:ind w:firstLine="105" w:firstLineChars="50"/>
              <w:jc w:val="left"/>
              <w:rPr>
                <w:rFonts w:hint="eastAsia" w:ascii="仿宋" w:hAnsi="仿宋" w:eastAsia="仿宋" w:cs="仿宋"/>
                <w:szCs w:val="21"/>
              </w:rPr>
            </w:pPr>
            <w:r>
              <w:rPr>
                <w:rFonts w:hint="eastAsia" w:ascii="仿宋" w:hAnsi="仿宋" w:eastAsia="仿宋" w:cs="仿宋"/>
                <w:kern w:val="0"/>
                <w:szCs w:val="21"/>
              </w:rPr>
              <w:t>（1首）</w:t>
            </w:r>
          </w:p>
        </w:tc>
        <w:tc>
          <w:tcPr>
            <w:tcW w:w="1888" w:type="dxa"/>
            <w:shd w:val="clear" w:color="auto" w:fill="auto"/>
            <w:vAlign w:val="center"/>
          </w:tcPr>
          <w:p>
            <w:pPr>
              <w:jc w:val="left"/>
              <w:rPr>
                <w:rFonts w:hint="eastAsia" w:ascii="仿宋" w:hAnsi="仿宋" w:eastAsia="仿宋" w:cs="仿宋"/>
                <w:szCs w:val="21"/>
              </w:rPr>
            </w:pPr>
            <w:r>
              <w:rPr>
                <w:rFonts w:hint="eastAsia" w:ascii="仿宋" w:hAnsi="仿宋" w:eastAsia="仿宋" w:cs="仿宋"/>
                <w:kern w:val="0"/>
                <w:szCs w:val="21"/>
              </w:rPr>
              <w:t>含传统民歌、民歌改编、戏曲、说唱等</w:t>
            </w:r>
          </w:p>
        </w:tc>
        <w:tc>
          <w:tcPr>
            <w:tcW w:w="2016" w:type="dxa"/>
            <w:shd w:val="clear" w:color="auto" w:fill="auto"/>
            <w:vAlign w:val="center"/>
          </w:tcPr>
          <w:p>
            <w:pPr>
              <w:jc w:val="left"/>
              <w:rPr>
                <w:rFonts w:hint="eastAsia" w:ascii="仿宋" w:hAnsi="仿宋" w:eastAsia="仿宋" w:cs="仿宋"/>
                <w:szCs w:val="21"/>
              </w:rPr>
            </w:pPr>
            <w:r>
              <w:rPr>
                <w:rFonts w:hint="eastAsia" w:ascii="仿宋" w:hAnsi="仿宋" w:eastAsia="仿宋" w:cs="仿宋"/>
                <w:szCs w:val="21"/>
              </w:rPr>
              <w:t>中国艺术歌曲</w:t>
            </w:r>
          </w:p>
          <w:p>
            <w:pPr>
              <w:jc w:val="left"/>
              <w:rPr>
                <w:rFonts w:hint="eastAsia" w:ascii="仿宋" w:hAnsi="仿宋" w:eastAsia="仿宋" w:cs="仿宋"/>
                <w:szCs w:val="21"/>
              </w:rPr>
            </w:pPr>
            <w:r>
              <w:rPr>
                <w:rFonts w:hint="eastAsia" w:ascii="仿宋" w:hAnsi="仿宋" w:eastAsia="仿宋" w:cs="仿宋"/>
                <w:kern w:val="0"/>
                <w:szCs w:val="21"/>
              </w:rPr>
              <w:t>（1首）</w:t>
            </w:r>
          </w:p>
        </w:tc>
        <w:tc>
          <w:tcPr>
            <w:tcW w:w="2147" w:type="dxa"/>
            <w:shd w:val="clear" w:color="auto" w:fill="auto"/>
            <w:vAlign w:val="center"/>
          </w:tcPr>
          <w:p>
            <w:pPr>
              <w:autoSpaceDE w:val="0"/>
              <w:autoSpaceDN w:val="0"/>
              <w:adjustRightInd w:val="0"/>
              <w:jc w:val="left"/>
              <w:rPr>
                <w:rFonts w:hint="eastAsia" w:ascii="仿宋" w:hAnsi="仿宋" w:eastAsia="仿宋" w:cs="仿宋"/>
                <w:kern w:val="0"/>
                <w:szCs w:val="21"/>
              </w:rPr>
            </w:pPr>
            <w:r>
              <w:rPr>
                <w:rFonts w:hint="eastAsia" w:ascii="仿宋" w:hAnsi="仿宋" w:eastAsia="仿宋" w:cs="仿宋"/>
                <w:kern w:val="0"/>
                <w:szCs w:val="21"/>
              </w:rPr>
              <w:t>含古典诗词艺术歌曲和近现代艺术歌曲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694"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774" w:type="dxa"/>
            <w:shd w:val="clear" w:color="auto" w:fill="auto"/>
            <w:vAlign w:val="center"/>
          </w:tcPr>
          <w:p>
            <w:pPr>
              <w:ind w:firstLine="105" w:firstLineChars="50"/>
              <w:jc w:val="left"/>
              <w:rPr>
                <w:rFonts w:hint="eastAsia" w:ascii="仿宋" w:hAnsi="仿宋" w:eastAsia="仿宋" w:cs="仿宋"/>
                <w:szCs w:val="21"/>
              </w:rPr>
            </w:pPr>
            <w:r>
              <w:rPr>
                <w:rFonts w:hint="eastAsia" w:ascii="仿宋" w:hAnsi="仿宋" w:eastAsia="仿宋" w:cs="仿宋"/>
                <w:szCs w:val="21"/>
              </w:rPr>
              <w:t>中国艺术歌曲</w:t>
            </w:r>
          </w:p>
          <w:p>
            <w:pPr>
              <w:ind w:firstLine="105" w:firstLineChars="50"/>
              <w:jc w:val="left"/>
              <w:rPr>
                <w:rFonts w:hint="eastAsia" w:ascii="仿宋" w:hAnsi="仿宋" w:eastAsia="仿宋" w:cs="仿宋"/>
                <w:szCs w:val="21"/>
              </w:rPr>
            </w:pPr>
            <w:r>
              <w:rPr>
                <w:rFonts w:hint="eastAsia" w:ascii="仿宋" w:hAnsi="仿宋" w:eastAsia="仿宋" w:cs="仿宋"/>
                <w:kern w:val="0"/>
                <w:szCs w:val="21"/>
              </w:rPr>
              <w:t>（1首）</w:t>
            </w:r>
          </w:p>
        </w:tc>
        <w:tc>
          <w:tcPr>
            <w:tcW w:w="1888" w:type="dxa"/>
            <w:shd w:val="clear" w:color="auto" w:fill="auto"/>
            <w:vAlign w:val="center"/>
          </w:tcPr>
          <w:p>
            <w:pPr>
              <w:jc w:val="left"/>
              <w:rPr>
                <w:rFonts w:hint="eastAsia" w:ascii="仿宋" w:hAnsi="仿宋" w:eastAsia="仿宋" w:cs="仿宋"/>
                <w:kern w:val="0"/>
                <w:szCs w:val="21"/>
              </w:rPr>
            </w:pPr>
          </w:p>
        </w:tc>
        <w:tc>
          <w:tcPr>
            <w:tcW w:w="2016" w:type="dxa"/>
            <w:shd w:val="clear" w:color="auto" w:fill="auto"/>
            <w:vAlign w:val="center"/>
          </w:tcPr>
          <w:p>
            <w:pPr>
              <w:jc w:val="left"/>
              <w:rPr>
                <w:rFonts w:hint="eastAsia" w:ascii="仿宋" w:hAnsi="仿宋" w:eastAsia="仿宋" w:cs="仿宋"/>
                <w:szCs w:val="21"/>
              </w:rPr>
            </w:pPr>
            <w:r>
              <w:rPr>
                <w:rFonts w:hint="eastAsia" w:ascii="仿宋" w:hAnsi="仿宋" w:eastAsia="仿宋" w:cs="仿宋"/>
                <w:szCs w:val="21"/>
              </w:rPr>
              <w:t>外国艺术歌曲</w:t>
            </w:r>
          </w:p>
          <w:p>
            <w:pPr>
              <w:jc w:val="left"/>
              <w:rPr>
                <w:rFonts w:hint="eastAsia" w:ascii="仿宋" w:hAnsi="仿宋" w:eastAsia="仿宋" w:cs="仿宋"/>
                <w:szCs w:val="21"/>
              </w:rPr>
            </w:pPr>
            <w:r>
              <w:rPr>
                <w:rFonts w:hint="eastAsia" w:ascii="仿宋" w:hAnsi="仿宋" w:eastAsia="仿宋" w:cs="仿宋"/>
                <w:kern w:val="0"/>
                <w:szCs w:val="21"/>
              </w:rPr>
              <w:t>（1-2首）</w:t>
            </w:r>
          </w:p>
        </w:tc>
        <w:tc>
          <w:tcPr>
            <w:tcW w:w="2147" w:type="dxa"/>
            <w:shd w:val="clear" w:color="auto" w:fill="auto"/>
            <w:vAlign w:val="center"/>
          </w:tcPr>
          <w:p>
            <w:pPr>
              <w:autoSpaceDE w:val="0"/>
              <w:autoSpaceDN w:val="0"/>
              <w:adjustRightInd w:val="0"/>
              <w:jc w:val="left"/>
              <w:rPr>
                <w:rFonts w:hint="eastAsia" w:ascii="仿宋" w:hAnsi="仿宋" w:eastAsia="仿宋" w:cs="仿宋"/>
                <w:kern w:val="0"/>
                <w:szCs w:val="21"/>
              </w:rPr>
            </w:pPr>
            <w:r>
              <w:rPr>
                <w:rFonts w:hint="eastAsia" w:ascii="仿宋" w:hAnsi="仿宋" w:eastAsia="仿宋" w:cs="仿宋"/>
                <w:kern w:val="0"/>
                <w:szCs w:val="21"/>
              </w:rPr>
              <w:t>含德奥、法国、俄罗斯等各国艺术歌曲。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694"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774" w:type="dxa"/>
            <w:shd w:val="clear" w:color="auto" w:fill="auto"/>
            <w:vAlign w:val="center"/>
          </w:tcPr>
          <w:p>
            <w:pPr>
              <w:ind w:firstLine="105" w:firstLineChars="50"/>
              <w:jc w:val="left"/>
              <w:rPr>
                <w:rFonts w:hint="eastAsia" w:ascii="仿宋" w:hAnsi="仿宋" w:eastAsia="仿宋" w:cs="仿宋"/>
                <w:szCs w:val="21"/>
              </w:rPr>
            </w:pPr>
            <w:r>
              <w:rPr>
                <w:rFonts w:hint="eastAsia" w:ascii="仿宋" w:hAnsi="仿宋" w:eastAsia="仿宋" w:cs="仿宋"/>
                <w:szCs w:val="21"/>
              </w:rPr>
              <w:t>中国近现代创作歌曲</w:t>
            </w:r>
          </w:p>
          <w:p>
            <w:pPr>
              <w:ind w:firstLine="105" w:firstLineChars="50"/>
              <w:jc w:val="left"/>
              <w:rPr>
                <w:rFonts w:hint="eastAsia" w:ascii="仿宋" w:hAnsi="仿宋" w:eastAsia="仿宋" w:cs="仿宋"/>
                <w:szCs w:val="21"/>
              </w:rPr>
            </w:pPr>
            <w:r>
              <w:rPr>
                <w:rFonts w:hint="eastAsia" w:ascii="仿宋" w:hAnsi="仿宋" w:eastAsia="仿宋" w:cs="仿宋"/>
                <w:kern w:val="0"/>
                <w:szCs w:val="21"/>
              </w:rPr>
              <w:t>（1-2首）</w:t>
            </w:r>
          </w:p>
        </w:tc>
        <w:tc>
          <w:tcPr>
            <w:tcW w:w="1888" w:type="dxa"/>
            <w:shd w:val="clear" w:color="auto" w:fill="auto"/>
            <w:vAlign w:val="center"/>
          </w:tcPr>
          <w:p>
            <w:pPr>
              <w:jc w:val="left"/>
              <w:rPr>
                <w:rFonts w:hint="eastAsia" w:ascii="仿宋" w:hAnsi="仿宋" w:eastAsia="仿宋" w:cs="仿宋"/>
                <w:szCs w:val="21"/>
              </w:rPr>
            </w:pPr>
          </w:p>
        </w:tc>
        <w:tc>
          <w:tcPr>
            <w:tcW w:w="2016" w:type="dxa"/>
            <w:shd w:val="clear" w:color="auto" w:fill="auto"/>
            <w:vAlign w:val="center"/>
          </w:tcPr>
          <w:p>
            <w:pPr>
              <w:jc w:val="left"/>
              <w:rPr>
                <w:rFonts w:hint="eastAsia" w:ascii="仿宋" w:hAnsi="仿宋" w:eastAsia="仿宋" w:cs="仿宋"/>
                <w:kern w:val="0"/>
                <w:szCs w:val="21"/>
              </w:rPr>
            </w:pPr>
            <w:r>
              <w:rPr>
                <w:rFonts w:hint="eastAsia" w:ascii="仿宋" w:hAnsi="仿宋" w:eastAsia="仿宋" w:cs="仿宋"/>
                <w:kern w:val="0"/>
                <w:szCs w:val="21"/>
              </w:rPr>
              <w:t>中国歌剧选曲</w:t>
            </w:r>
          </w:p>
          <w:p>
            <w:pPr>
              <w:jc w:val="left"/>
              <w:rPr>
                <w:rFonts w:hint="eastAsia" w:ascii="仿宋" w:hAnsi="仿宋" w:eastAsia="仿宋" w:cs="仿宋"/>
                <w:szCs w:val="21"/>
              </w:rPr>
            </w:pPr>
            <w:r>
              <w:rPr>
                <w:rFonts w:hint="eastAsia" w:ascii="仿宋" w:hAnsi="仿宋" w:eastAsia="仿宋" w:cs="仿宋"/>
                <w:kern w:val="0"/>
                <w:szCs w:val="21"/>
              </w:rPr>
              <w:t>（1首）</w:t>
            </w:r>
          </w:p>
        </w:tc>
        <w:tc>
          <w:tcPr>
            <w:tcW w:w="2147" w:type="dxa"/>
            <w:shd w:val="clear" w:color="auto" w:fill="auto"/>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694"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774" w:type="dxa"/>
            <w:shd w:val="clear" w:color="auto" w:fill="auto"/>
            <w:vAlign w:val="center"/>
          </w:tcPr>
          <w:p>
            <w:pPr>
              <w:ind w:firstLine="105" w:firstLineChars="50"/>
              <w:jc w:val="left"/>
              <w:rPr>
                <w:rFonts w:hint="eastAsia" w:ascii="仿宋" w:hAnsi="仿宋" w:eastAsia="仿宋" w:cs="仿宋"/>
                <w:kern w:val="0"/>
                <w:szCs w:val="21"/>
              </w:rPr>
            </w:pPr>
            <w:r>
              <w:rPr>
                <w:rFonts w:hint="eastAsia" w:ascii="仿宋" w:hAnsi="仿宋" w:eastAsia="仿宋" w:cs="仿宋"/>
                <w:kern w:val="0"/>
                <w:szCs w:val="21"/>
              </w:rPr>
              <w:t>中国歌剧选段</w:t>
            </w:r>
          </w:p>
          <w:p>
            <w:pPr>
              <w:ind w:firstLine="105" w:firstLineChars="50"/>
              <w:jc w:val="left"/>
              <w:rPr>
                <w:rFonts w:hint="eastAsia" w:ascii="仿宋" w:hAnsi="仿宋" w:eastAsia="仿宋" w:cs="仿宋"/>
                <w:szCs w:val="21"/>
              </w:rPr>
            </w:pPr>
            <w:r>
              <w:rPr>
                <w:rFonts w:hint="eastAsia" w:ascii="仿宋" w:hAnsi="仿宋" w:eastAsia="仿宋" w:cs="仿宋"/>
                <w:kern w:val="0"/>
                <w:szCs w:val="21"/>
              </w:rPr>
              <w:t>（1-2首）</w:t>
            </w:r>
          </w:p>
        </w:tc>
        <w:tc>
          <w:tcPr>
            <w:tcW w:w="1888" w:type="dxa"/>
            <w:shd w:val="clear" w:color="auto" w:fill="auto"/>
            <w:vAlign w:val="center"/>
          </w:tcPr>
          <w:p>
            <w:pPr>
              <w:jc w:val="left"/>
              <w:rPr>
                <w:rFonts w:hint="eastAsia" w:ascii="仿宋" w:hAnsi="仿宋" w:eastAsia="仿宋" w:cs="仿宋"/>
                <w:szCs w:val="21"/>
              </w:rPr>
            </w:pPr>
          </w:p>
        </w:tc>
        <w:tc>
          <w:tcPr>
            <w:tcW w:w="2016" w:type="dxa"/>
            <w:shd w:val="clear" w:color="auto" w:fill="auto"/>
            <w:vAlign w:val="center"/>
          </w:tcPr>
          <w:p>
            <w:pPr>
              <w:jc w:val="left"/>
              <w:rPr>
                <w:rFonts w:hint="eastAsia" w:ascii="仿宋" w:hAnsi="仿宋" w:eastAsia="仿宋" w:cs="仿宋"/>
                <w:kern w:val="0"/>
                <w:szCs w:val="21"/>
              </w:rPr>
            </w:pPr>
            <w:r>
              <w:rPr>
                <w:rFonts w:hint="eastAsia" w:ascii="仿宋" w:hAnsi="仿宋" w:eastAsia="仿宋" w:cs="仿宋"/>
                <w:kern w:val="0"/>
                <w:szCs w:val="21"/>
              </w:rPr>
              <w:t>外国歌剧咏叹调</w:t>
            </w:r>
          </w:p>
          <w:p>
            <w:pPr>
              <w:jc w:val="left"/>
              <w:rPr>
                <w:rFonts w:hint="eastAsia" w:ascii="仿宋" w:hAnsi="仿宋" w:eastAsia="仿宋" w:cs="仿宋"/>
                <w:kern w:val="0"/>
                <w:szCs w:val="21"/>
              </w:rPr>
            </w:pPr>
            <w:r>
              <w:rPr>
                <w:rFonts w:hint="eastAsia" w:ascii="仿宋" w:hAnsi="仿宋" w:eastAsia="仿宋" w:cs="仿宋"/>
                <w:kern w:val="0"/>
                <w:szCs w:val="21"/>
              </w:rPr>
              <w:t>（1-2首）</w:t>
            </w:r>
          </w:p>
        </w:tc>
        <w:tc>
          <w:tcPr>
            <w:tcW w:w="2147" w:type="dxa"/>
            <w:shd w:val="clear" w:color="auto" w:fill="auto"/>
            <w:vAlign w:val="center"/>
          </w:tcPr>
          <w:p>
            <w:pPr>
              <w:autoSpaceDE w:val="0"/>
              <w:autoSpaceDN w:val="0"/>
              <w:adjustRightInd w:val="0"/>
              <w:jc w:val="left"/>
              <w:rPr>
                <w:rFonts w:hint="eastAsia" w:ascii="仿宋" w:hAnsi="仿宋" w:eastAsia="仿宋" w:cs="仿宋"/>
                <w:kern w:val="0"/>
                <w:szCs w:val="21"/>
              </w:rPr>
            </w:pPr>
            <w:r>
              <w:rPr>
                <w:rFonts w:hint="eastAsia" w:ascii="仿宋" w:hAnsi="仿宋" w:eastAsia="仿宋" w:cs="仿宋"/>
                <w:kern w:val="0"/>
                <w:szCs w:val="21"/>
              </w:rPr>
              <w:t>主要指18 世纪中期及19 世纪以</w:t>
            </w:r>
          </w:p>
          <w:p>
            <w:pPr>
              <w:jc w:val="left"/>
              <w:rPr>
                <w:rFonts w:hint="eastAsia" w:ascii="仿宋" w:hAnsi="仿宋" w:eastAsia="仿宋" w:cs="仿宋"/>
                <w:szCs w:val="21"/>
              </w:rPr>
            </w:pPr>
            <w:r>
              <w:rPr>
                <w:rFonts w:hint="eastAsia" w:ascii="仿宋" w:hAnsi="仿宋" w:eastAsia="仿宋" w:cs="仿宋"/>
                <w:kern w:val="0"/>
                <w:szCs w:val="21"/>
              </w:rPr>
              <w:t>后的大歌剧咏叹调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trPr>
        <w:tc>
          <w:tcPr>
            <w:tcW w:w="694" w:type="dxa"/>
            <w:shd w:val="clear" w:color="auto" w:fill="auto"/>
            <w:vAlign w:val="center"/>
          </w:tcPr>
          <w:p>
            <w:pPr>
              <w:jc w:val="center"/>
              <w:rPr>
                <w:rFonts w:hint="eastAsia" w:ascii="仿宋" w:hAnsi="仿宋" w:eastAsia="仿宋" w:cs="仿宋"/>
                <w:szCs w:val="21"/>
              </w:rPr>
            </w:pPr>
            <w:r>
              <w:rPr>
                <w:rFonts w:hint="eastAsia" w:ascii="仿宋" w:hAnsi="仿宋" w:eastAsia="仿宋" w:cs="仿宋"/>
                <w:szCs w:val="21"/>
              </w:rPr>
              <w:t>备注</w:t>
            </w:r>
          </w:p>
        </w:tc>
        <w:tc>
          <w:tcPr>
            <w:tcW w:w="7825" w:type="dxa"/>
            <w:gridSpan w:val="4"/>
            <w:shd w:val="clear" w:color="auto" w:fill="auto"/>
            <w:vAlign w:val="center"/>
          </w:tcPr>
          <w:p>
            <w:pPr>
              <w:rPr>
                <w:rFonts w:hint="eastAsia" w:ascii="仿宋" w:hAnsi="仿宋" w:eastAsia="仿宋" w:cs="仿宋"/>
                <w:kern w:val="0"/>
                <w:szCs w:val="21"/>
              </w:rPr>
            </w:pPr>
            <w:r>
              <w:rPr>
                <w:rFonts w:hint="eastAsia" w:ascii="仿宋" w:hAnsi="仿宋" w:eastAsia="仿宋" w:cs="仿宋"/>
                <w:kern w:val="0"/>
                <w:szCs w:val="21"/>
              </w:rPr>
              <w:t>1、演唱外国作品必须用原文演唱。</w:t>
            </w:r>
          </w:p>
          <w:p>
            <w:pPr>
              <w:rPr>
                <w:rFonts w:hint="eastAsia" w:ascii="仿宋" w:hAnsi="仿宋" w:eastAsia="仿宋" w:cs="仿宋"/>
                <w:kern w:val="0"/>
                <w:szCs w:val="21"/>
              </w:rPr>
            </w:pPr>
            <w:r>
              <w:rPr>
                <w:rFonts w:hint="eastAsia" w:ascii="仿宋" w:hAnsi="仿宋" w:eastAsia="仿宋" w:cs="仿宋"/>
                <w:kern w:val="0"/>
                <w:szCs w:val="21"/>
              </w:rPr>
              <w:t>2、歌剧咏叹调必须用原文、原调演唱。</w:t>
            </w:r>
          </w:p>
          <w:p>
            <w:pPr>
              <w:rPr>
                <w:rFonts w:hint="eastAsia" w:ascii="仿宋" w:hAnsi="仿宋" w:eastAsia="仿宋" w:cs="仿宋"/>
                <w:szCs w:val="21"/>
              </w:rPr>
            </w:pPr>
            <w:r>
              <w:rPr>
                <w:rFonts w:hint="eastAsia" w:ascii="仿宋" w:hAnsi="仿宋" w:eastAsia="仿宋" w:cs="仿宋"/>
                <w:szCs w:val="21"/>
              </w:rPr>
              <w:t>3、美声类考生</w:t>
            </w:r>
            <w:r>
              <w:rPr>
                <w:rFonts w:hint="eastAsia" w:ascii="仿宋" w:hAnsi="仿宋" w:eastAsia="仿宋" w:cs="仿宋"/>
                <w:kern w:val="0"/>
                <w:szCs w:val="21"/>
              </w:rPr>
              <w:t>必须演唱3种以上不同语言的声乐作品。</w:t>
            </w:r>
          </w:p>
        </w:tc>
      </w:tr>
    </w:tbl>
    <w:p>
      <w:pPr>
        <w:rPr>
          <w:rFonts w:hint="eastAsia" w:ascii="宋体" w:eastAsia="宋体" w:cs="宋体"/>
          <w:kern w:val="0"/>
          <w:sz w:val="24"/>
          <w:szCs w:val="24"/>
        </w:rPr>
      </w:pPr>
    </w:p>
    <w:p>
      <w:pPr>
        <w:numPr>
          <w:ilvl w:val="-1"/>
          <w:numId w:val="0"/>
        </w:numPr>
        <w:spacing w:line="360" w:lineRule="auto"/>
        <w:ind w:firstLine="562" w:firstLineChars="200"/>
        <w:rPr>
          <w:rFonts w:hint="eastAsia" w:ascii="仿宋" w:hAnsi="仿宋" w:eastAsia="仿宋" w:cs="仿宋"/>
          <w:b/>
          <w:bCs/>
          <w:color w:val="000000"/>
          <w:kern w:val="0"/>
          <w:sz w:val="28"/>
          <w:szCs w:val="28"/>
          <w:lang w:val="en-US" w:eastAsia="zh-CN"/>
        </w:rPr>
      </w:pPr>
    </w:p>
    <w:p>
      <w:pPr>
        <w:numPr>
          <w:ilvl w:val="-1"/>
          <w:numId w:val="0"/>
        </w:numPr>
        <w:spacing w:line="360" w:lineRule="auto"/>
        <w:ind w:firstLine="562" w:firstLineChars="200"/>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四、网络远程面试</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、面试时只允许考生1 人在场，竖屏、背景纯色、光线清晰，考生须素颜、着正装。</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、考试过程中，考生须正面对镜头，不得离开画面，整个过程应一镜到底，不得切换镜头、不得使用扩音设备。</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、声乐演唱环节，考生应全身拍摄，由</w:t>
      </w:r>
      <w:r>
        <w:rPr>
          <w:rFonts w:hint="eastAsia" w:ascii="仿宋" w:hAnsi="仿宋" w:eastAsia="仿宋" w:cs="仿宋"/>
          <w:color w:val="000000"/>
          <w:sz w:val="28"/>
          <w:szCs w:val="28"/>
          <w:lang w:val="en-US" w:eastAsia="zh-CN"/>
        </w:rPr>
        <w:t>组长</w:t>
      </w:r>
      <w:r>
        <w:rPr>
          <w:rFonts w:hint="eastAsia" w:ascii="仿宋" w:hAnsi="仿宋" w:eastAsia="仿宋" w:cs="仿宋"/>
          <w:color w:val="000000"/>
          <w:sz w:val="28"/>
          <w:szCs w:val="28"/>
        </w:rPr>
        <w:t>抽取考生提交六首声乐作品中的三首现场演唱，伴奏形式不限，可采用清唱、器乐伴奏或伴奏带方式。</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、综合素质及外语口语听力环节，须确保清晰看到考生上半身图像。</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rPr>
      </w:pPr>
    </w:p>
    <w:p>
      <w:pPr>
        <w:autoSpaceDE w:val="0"/>
        <w:autoSpaceDN w:val="0"/>
        <w:adjustRightInd w:val="0"/>
        <w:jc w:val="left"/>
        <w:rPr>
          <w:rFonts w:ascii="宋体" w:eastAsia="宋体" w:cs="宋体"/>
          <w:b/>
          <w:bCs/>
          <w:kern w:val="0"/>
          <w:sz w:val="24"/>
          <w:szCs w:val="24"/>
        </w:rPr>
      </w:pPr>
      <w:r>
        <w:rPr>
          <w:rFonts w:hint="eastAsia"/>
          <w:b/>
          <w:bCs/>
          <w:sz w:val="24"/>
          <w:szCs w:val="24"/>
        </w:rPr>
        <w:t>五、</w:t>
      </w:r>
      <w:r>
        <w:rPr>
          <w:rFonts w:hint="eastAsia" w:ascii="宋体" w:eastAsia="宋体" w:cs="宋体"/>
          <w:b/>
          <w:bCs/>
          <w:kern w:val="0"/>
          <w:sz w:val="24"/>
          <w:szCs w:val="24"/>
        </w:rPr>
        <w:t>考生学术诚信</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生提交的所有材料必须确保真实性。若有违反《普通高等学校招生违规行为处理暂行办法》和《国家教育考试违规处理办法》者，在入学前发现的，取消入学资格;入学后发现的，取消录取资格或学籍;毕业后发现的，由教育行政部门宣布学历、学位证书无效，责令收回或者予以没收;代替他人或者让他人代替自己参加考试的行为将触犯刑法，将依法移送司法机关处理。</w:t>
      </w: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autoSpaceDE w:val="0"/>
        <w:autoSpaceDN w:val="0"/>
        <w:adjustRightInd w:val="0"/>
        <w:jc w:val="left"/>
        <w:rPr>
          <w:rFonts w:hint="eastAsia" w:ascii="仿宋" w:hAnsi="仿宋" w:eastAsia="仿宋" w:cs="仿宋"/>
          <w:color w:val="000000"/>
          <w:sz w:val="28"/>
          <w:szCs w:val="28"/>
          <w:lang w:val="en-US" w:eastAsia="zh-CN"/>
        </w:rPr>
      </w:pPr>
      <w:r>
        <w:rPr>
          <w:rFonts w:hint="eastAsia" w:ascii="宋体" w:eastAsia="宋体" w:cs="宋体"/>
          <w:kern w:val="0"/>
          <w:sz w:val="24"/>
          <w:szCs w:val="24"/>
          <w:lang w:val="en-US" w:eastAsia="zh-CN"/>
        </w:rPr>
        <w:t>附件2：</w:t>
      </w:r>
    </w:p>
    <w:p>
      <w:pPr>
        <w:jc w:val="center"/>
        <w:rPr>
          <w:rFonts w:hint="eastAsia"/>
          <w:b/>
          <w:bCs/>
          <w:sz w:val="32"/>
          <w:szCs w:val="32"/>
          <w:lang w:val="en-US" w:eastAsia="zh-CN"/>
        </w:rPr>
      </w:pPr>
      <w:r>
        <w:rPr>
          <w:rFonts w:hint="eastAsia"/>
          <w:b/>
          <w:bCs/>
          <w:sz w:val="32"/>
          <w:szCs w:val="32"/>
          <w:lang w:val="en-US" w:eastAsia="zh-CN"/>
        </w:rPr>
        <w:t>复试考生名单</w:t>
      </w:r>
    </w:p>
    <w:p>
      <w:pPr>
        <w:jc w:val="center"/>
        <w:rPr>
          <w:rFonts w:hint="default"/>
          <w:b/>
          <w:bCs/>
          <w:sz w:val="21"/>
          <w:szCs w:val="21"/>
          <w:lang w:val="en-US" w:eastAsia="zh-CN"/>
        </w:rPr>
      </w:pPr>
    </w:p>
    <w:tbl>
      <w:tblPr>
        <w:tblStyle w:val="11"/>
        <w:tblW w:w="8333" w:type="dxa"/>
        <w:tblInd w:w="0" w:type="dxa"/>
        <w:shd w:val="clear" w:color="auto" w:fill="auto"/>
        <w:tblLayout w:type="fixed"/>
        <w:tblCellMar>
          <w:top w:w="0" w:type="dxa"/>
          <w:left w:w="0" w:type="dxa"/>
          <w:bottom w:w="0" w:type="dxa"/>
          <w:right w:w="0" w:type="dxa"/>
        </w:tblCellMar>
      </w:tblPr>
      <w:tblGrid>
        <w:gridCol w:w="709"/>
        <w:gridCol w:w="2521"/>
        <w:gridCol w:w="1035"/>
        <w:gridCol w:w="2034"/>
        <w:gridCol w:w="2034"/>
      </w:tblGrid>
      <w:tr>
        <w:tblPrEx>
          <w:tblLayout w:type="fixed"/>
          <w:tblCellMar>
            <w:top w:w="0" w:type="dxa"/>
            <w:left w:w="0" w:type="dxa"/>
            <w:bottom w:w="0" w:type="dxa"/>
            <w:right w:w="0" w:type="dxa"/>
          </w:tblCellMar>
        </w:tblPrEx>
        <w:trPr>
          <w:trHeight w:val="500" w:hRule="atLeast"/>
        </w:trPr>
        <w:tc>
          <w:tcPr>
            <w:tcW w:w="709"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序号</w:t>
            </w:r>
          </w:p>
        </w:tc>
        <w:tc>
          <w:tcPr>
            <w:tcW w:w="2521"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考生编号</w:t>
            </w:r>
          </w:p>
        </w:tc>
        <w:tc>
          <w:tcPr>
            <w:tcW w:w="103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姓名</w:t>
            </w:r>
          </w:p>
        </w:tc>
        <w:tc>
          <w:tcPr>
            <w:tcW w:w="203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报考专业方向</w:t>
            </w:r>
          </w:p>
        </w:tc>
        <w:tc>
          <w:tcPr>
            <w:tcW w:w="2034"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lang w:val="en-US"/>
              </w:rPr>
            </w:pPr>
            <w:r>
              <w:rPr>
                <w:rFonts w:hint="eastAsia" w:ascii="仿宋" w:hAnsi="仿宋" w:eastAsia="仿宋" w:cs="仿宋"/>
                <w:b/>
                <w:i w:val="0"/>
                <w:color w:val="000000"/>
                <w:kern w:val="0"/>
                <w:sz w:val="21"/>
                <w:szCs w:val="21"/>
                <w:u w:val="none"/>
                <w:lang w:val="en-US" w:eastAsia="zh-CN" w:bidi="ar"/>
              </w:rPr>
              <w:t>复试学习方式</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105640000005564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方锦莹</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设计学</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105640000005565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杨波</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设计学</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105640000006851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罗莉</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设计学</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val="en-US" w:eastAsia="zh-CN"/>
              </w:rPr>
              <w:t>全日制</w:t>
            </w:r>
          </w:p>
        </w:tc>
      </w:tr>
      <w:tr>
        <w:tblPrEx>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105640000005508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江映怀</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音乐</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105640000005511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林钰欣</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音乐</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105640000000630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蔡璐微</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广播电视</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105640000005486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钱理文</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广播电视</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105640000005487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尤佳泳</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广播电视</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105640000005488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谢升佳</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广播电视</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105640000002480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张建裕</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广播电视</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非全日制</w:t>
            </w:r>
          </w:p>
        </w:tc>
      </w:tr>
      <w:tr>
        <w:tblPrEx>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105640000005495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周添蕊</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广播电视</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非全日制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105640000005498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张闻语</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广播电视</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非全日制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105640000002965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楼伊昕</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视觉传达设计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14</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105640000005449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周婉玉</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视觉传达设计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105640000005451</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王萌</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视觉传达设计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16</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105640000005452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黄永钊</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视觉传达设计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105640000000069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张帼峰</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环境设计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18</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105640000000168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秦玥瑢</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环境设计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105640000000586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赵雪</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环境设计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105640000001428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刘雪丽</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环境设计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21</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105640000001776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李雨桐</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环境设计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105640000005399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杨珍妮</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环境设计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105640000005402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刘睿靖</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环境设计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24</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105640000005417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朱坤颖</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环境设计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105640000005423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黄丹妮</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环境设计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26</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105640000005428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贾欣羽</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环境设计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27</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105640000006640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杜瑞琪</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环境设计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28</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105640000001783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龙柳志</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服装与服饰设计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105640000005374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孔紫琳</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服装与服饰设计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30</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105640000005377</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严俏</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服装与服饰设计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31</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105640000005382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张勇</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服装与服饰设计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32</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105640000005384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何淑颖</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服装与服饰设计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33</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105640000005385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杨涵嫣</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服装与服饰设计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34</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105640000005389</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庹迅</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服装与服饰设计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35</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105640000005390</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任丽敏</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服装与服饰设计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36</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105640000005396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綦奕璇</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服装与服饰设计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37</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105640000006173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禤伟源</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服装与服饰设计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38</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105640000000098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韩叙</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产品设计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39</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105640000002964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刘慧霞</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产品设计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40</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105640000005432</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庄丽婷</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产品设计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41</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105640000005433</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徐环环</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产品设计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42</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105640000005434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王海霞</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产品设计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43</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105640000005435</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陈雅</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产品设计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44</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105640000005436</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钟思泳</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产品设计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45</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105640000005438</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彭嘉茹</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产品设计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r>
        <w:tblPrEx>
          <w:shd w:val="clear" w:color="auto" w:fill="auto"/>
          <w:tblLayout w:type="fixed"/>
          <w:tblCellMar>
            <w:top w:w="0" w:type="dxa"/>
            <w:left w:w="0" w:type="dxa"/>
            <w:bottom w:w="0" w:type="dxa"/>
            <w:right w:w="0" w:type="dxa"/>
          </w:tblCellMar>
        </w:tblPrEx>
        <w:trPr>
          <w:trHeight w:val="500" w:hRule="atLeast"/>
        </w:trPr>
        <w:tc>
          <w:tcPr>
            <w:tcW w:w="709"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46</w:t>
            </w:r>
          </w:p>
        </w:tc>
        <w:tc>
          <w:tcPr>
            <w:tcW w:w="2521"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105640000005444</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梁誉</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产品设计</w:t>
            </w:r>
          </w:p>
        </w:tc>
        <w:tc>
          <w:tcPr>
            <w:tcW w:w="2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全日制</w:t>
            </w:r>
          </w:p>
        </w:tc>
      </w:tr>
    </w:tbl>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p>
      <w:pPr>
        <w:pStyle w:val="5"/>
        <w:shd w:val="clear" w:color="auto" w:fill="FFFFFF" w:themeFill="background1"/>
        <w:adjustRightInd w:val="0"/>
        <w:snapToGrid w:val="0"/>
        <w:spacing w:before="0" w:beforeAutospacing="0" w:after="0" w:afterAutospacing="0" w:line="360" w:lineRule="auto"/>
        <w:ind w:firstLine="560" w:firstLineChars="200"/>
        <w:rPr>
          <w:rFonts w:hint="eastAsia" w:ascii="仿宋" w:hAnsi="仿宋" w:eastAsia="仿宋" w:cs="仿宋"/>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BBC"/>
    <w:rsid w:val="0000387C"/>
    <w:rsid w:val="000858B5"/>
    <w:rsid w:val="000B33CA"/>
    <w:rsid w:val="000D6DEA"/>
    <w:rsid w:val="0014623F"/>
    <w:rsid w:val="001E51B3"/>
    <w:rsid w:val="00223DFD"/>
    <w:rsid w:val="002E1946"/>
    <w:rsid w:val="00393B45"/>
    <w:rsid w:val="003C7760"/>
    <w:rsid w:val="00402F77"/>
    <w:rsid w:val="00406662"/>
    <w:rsid w:val="00451141"/>
    <w:rsid w:val="00495E17"/>
    <w:rsid w:val="004A3693"/>
    <w:rsid w:val="004F7A50"/>
    <w:rsid w:val="00540B0A"/>
    <w:rsid w:val="0054385D"/>
    <w:rsid w:val="005713B8"/>
    <w:rsid w:val="005C1D4B"/>
    <w:rsid w:val="00610A96"/>
    <w:rsid w:val="00621F4A"/>
    <w:rsid w:val="00760CB5"/>
    <w:rsid w:val="007A1C87"/>
    <w:rsid w:val="007F4BE6"/>
    <w:rsid w:val="00804D56"/>
    <w:rsid w:val="00813F80"/>
    <w:rsid w:val="00897A60"/>
    <w:rsid w:val="008A5DEA"/>
    <w:rsid w:val="008C46AE"/>
    <w:rsid w:val="00945C4C"/>
    <w:rsid w:val="00A31879"/>
    <w:rsid w:val="00A6338F"/>
    <w:rsid w:val="00AF0B8F"/>
    <w:rsid w:val="00B16E41"/>
    <w:rsid w:val="00B324CA"/>
    <w:rsid w:val="00B63A42"/>
    <w:rsid w:val="00B71580"/>
    <w:rsid w:val="00B90732"/>
    <w:rsid w:val="00BB00B8"/>
    <w:rsid w:val="00BE0227"/>
    <w:rsid w:val="00BF680F"/>
    <w:rsid w:val="00C57650"/>
    <w:rsid w:val="00C945A3"/>
    <w:rsid w:val="00D25673"/>
    <w:rsid w:val="00DB0BBC"/>
    <w:rsid w:val="00DC513E"/>
    <w:rsid w:val="00E4285D"/>
    <w:rsid w:val="00EA1572"/>
    <w:rsid w:val="00F007C3"/>
    <w:rsid w:val="013625DD"/>
    <w:rsid w:val="03B64E05"/>
    <w:rsid w:val="04CB67AB"/>
    <w:rsid w:val="06E726C2"/>
    <w:rsid w:val="0A69746F"/>
    <w:rsid w:val="0CE47E13"/>
    <w:rsid w:val="0FEA65E3"/>
    <w:rsid w:val="11584CF5"/>
    <w:rsid w:val="122E27E3"/>
    <w:rsid w:val="13371B94"/>
    <w:rsid w:val="148F1955"/>
    <w:rsid w:val="15F43049"/>
    <w:rsid w:val="177A56DA"/>
    <w:rsid w:val="1AFE001E"/>
    <w:rsid w:val="1B90440D"/>
    <w:rsid w:val="1BBE58C4"/>
    <w:rsid w:val="1F130075"/>
    <w:rsid w:val="1F8F0DA1"/>
    <w:rsid w:val="1FE95990"/>
    <w:rsid w:val="20137CEE"/>
    <w:rsid w:val="20442562"/>
    <w:rsid w:val="21126444"/>
    <w:rsid w:val="21CF585A"/>
    <w:rsid w:val="238F5C43"/>
    <w:rsid w:val="25CD74ED"/>
    <w:rsid w:val="26F06E8D"/>
    <w:rsid w:val="272F5DFD"/>
    <w:rsid w:val="296B50A9"/>
    <w:rsid w:val="2C1F5607"/>
    <w:rsid w:val="2D2F290B"/>
    <w:rsid w:val="2E694104"/>
    <w:rsid w:val="2EF30F85"/>
    <w:rsid w:val="3372417A"/>
    <w:rsid w:val="3400078C"/>
    <w:rsid w:val="34340A47"/>
    <w:rsid w:val="37D37DAF"/>
    <w:rsid w:val="38EA4672"/>
    <w:rsid w:val="3ADC5D34"/>
    <w:rsid w:val="3B625DFE"/>
    <w:rsid w:val="3C084AE8"/>
    <w:rsid w:val="3C3E7B34"/>
    <w:rsid w:val="3C4E0AFF"/>
    <w:rsid w:val="3C617701"/>
    <w:rsid w:val="3CD21797"/>
    <w:rsid w:val="3EF10E9A"/>
    <w:rsid w:val="43C96902"/>
    <w:rsid w:val="442B106F"/>
    <w:rsid w:val="44960914"/>
    <w:rsid w:val="45A165A7"/>
    <w:rsid w:val="460A433A"/>
    <w:rsid w:val="47D13E60"/>
    <w:rsid w:val="48555795"/>
    <w:rsid w:val="496022EE"/>
    <w:rsid w:val="4A913A7D"/>
    <w:rsid w:val="4E217198"/>
    <w:rsid w:val="52C42FF3"/>
    <w:rsid w:val="5319131B"/>
    <w:rsid w:val="53D04FB9"/>
    <w:rsid w:val="55300B23"/>
    <w:rsid w:val="58532635"/>
    <w:rsid w:val="59F04C9E"/>
    <w:rsid w:val="5FB859A5"/>
    <w:rsid w:val="622D7124"/>
    <w:rsid w:val="64034DD7"/>
    <w:rsid w:val="665F0357"/>
    <w:rsid w:val="667C5729"/>
    <w:rsid w:val="699669E6"/>
    <w:rsid w:val="6A66497A"/>
    <w:rsid w:val="6AC63B2E"/>
    <w:rsid w:val="6C612A7F"/>
    <w:rsid w:val="703E2954"/>
    <w:rsid w:val="70A36D9F"/>
    <w:rsid w:val="70F04669"/>
    <w:rsid w:val="740D34F9"/>
    <w:rsid w:val="75D349F7"/>
    <w:rsid w:val="760A3EFE"/>
    <w:rsid w:val="768F72A7"/>
    <w:rsid w:val="772D3369"/>
    <w:rsid w:val="7DF5596F"/>
    <w:rsid w:val="7E5D1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unhideWhenUsed/>
    <w:qFormat/>
    <w:uiPriority w:val="99"/>
    <w:rPr>
      <w:color w:val="333333"/>
      <w:u w:val="none"/>
    </w:rPr>
  </w:style>
  <w:style w:type="character" w:styleId="9">
    <w:name w:val="Emphasis"/>
    <w:basedOn w:val="6"/>
    <w:qFormat/>
    <w:uiPriority w:val="20"/>
  </w:style>
  <w:style w:type="character" w:styleId="10">
    <w:name w:val="Hyperlink"/>
    <w:basedOn w:val="6"/>
    <w:unhideWhenUsed/>
    <w:qFormat/>
    <w:uiPriority w:val="99"/>
    <w:rPr>
      <w:color w:val="0000FF"/>
      <w:u w:val="single"/>
    </w:rPr>
  </w:style>
  <w:style w:type="character" w:customStyle="1" w:styleId="12">
    <w:name w:val="apple-converted-space"/>
    <w:basedOn w:val="6"/>
    <w:qFormat/>
    <w:uiPriority w:val="0"/>
  </w:style>
  <w:style w:type="character" w:customStyle="1" w:styleId="13">
    <w:name w:val="页眉 Char"/>
    <w:basedOn w:val="6"/>
    <w:link w:val="4"/>
    <w:semiHidden/>
    <w:qFormat/>
    <w:uiPriority w:val="99"/>
    <w:rPr>
      <w:sz w:val="18"/>
      <w:szCs w:val="18"/>
    </w:rPr>
  </w:style>
  <w:style w:type="character" w:customStyle="1" w:styleId="14">
    <w:name w:val="页脚 Char"/>
    <w:basedOn w:val="6"/>
    <w:link w:val="3"/>
    <w:semiHidden/>
    <w:qFormat/>
    <w:uiPriority w:val="99"/>
    <w:rPr>
      <w:sz w:val="18"/>
      <w:szCs w:val="18"/>
    </w:rPr>
  </w:style>
  <w:style w:type="character" w:customStyle="1" w:styleId="15">
    <w:name w:val="批注框文本 Char"/>
    <w:basedOn w:val="6"/>
    <w:link w:val="2"/>
    <w:semiHidden/>
    <w:qFormat/>
    <w:uiPriority w:val="99"/>
    <w:rPr>
      <w:kern w:val="2"/>
      <w:sz w:val="18"/>
      <w:szCs w:val="18"/>
    </w:rPr>
  </w:style>
  <w:style w:type="paragraph" w:customStyle="1" w:styleId="16">
    <w:name w:val="List Paragraph"/>
    <w:basedOn w:val="1"/>
    <w:unhideWhenUsed/>
    <w:qFormat/>
    <w:uiPriority w:val="99"/>
    <w:pPr>
      <w:ind w:firstLine="420" w:firstLineChars="200"/>
    </w:pPr>
  </w:style>
  <w:style w:type="character" w:customStyle="1" w:styleId="17">
    <w:name w:val="pubdate-day"/>
    <w:basedOn w:val="6"/>
    <w:qFormat/>
    <w:uiPriority w:val="0"/>
    <w:rPr>
      <w:shd w:val="clear" w:fill="F2F2F2"/>
    </w:rPr>
  </w:style>
  <w:style w:type="character" w:customStyle="1" w:styleId="18">
    <w:name w:val="item-name"/>
    <w:basedOn w:val="6"/>
    <w:qFormat/>
    <w:uiPriority w:val="0"/>
  </w:style>
  <w:style w:type="character" w:customStyle="1" w:styleId="19">
    <w:name w:val="item-name1"/>
    <w:basedOn w:val="6"/>
    <w:qFormat/>
    <w:uiPriority w:val="0"/>
  </w:style>
  <w:style w:type="character" w:customStyle="1" w:styleId="20">
    <w:name w:val="item-name2"/>
    <w:basedOn w:val="6"/>
    <w:qFormat/>
    <w:uiPriority w:val="0"/>
  </w:style>
  <w:style w:type="character" w:customStyle="1" w:styleId="21">
    <w:name w:val="item-name3"/>
    <w:basedOn w:val="6"/>
    <w:qFormat/>
    <w:uiPriority w:val="0"/>
    <w:rPr>
      <w:color w:val="146B00"/>
      <w:sz w:val="27"/>
      <w:szCs w:val="27"/>
    </w:rPr>
  </w:style>
  <w:style w:type="character" w:customStyle="1" w:styleId="22">
    <w:name w:val="item-name4"/>
    <w:basedOn w:val="6"/>
    <w:qFormat/>
    <w:uiPriority w:val="0"/>
  </w:style>
  <w:style w:type="character" w:customStyle="1" w:styleId="23">
    <w:name w:val="pubdate-month"/>
    <w:basedOn w:val="6"/>
    <w:qFormat/>
    <w:uiPriority w:val="0"/>
    <w:rPr>
      <w:color w:val="FFFFFF"/>
      <w:sz w:val="24"/>
      <w:szCs w:val="24"/>
      <w:shd w:val="clear" w:fill="CC0000"/>
    </w:rPr>
  </w:style>
  <w:style w:type="character" w:customStyle="1" w:styleId="24">
    <w:name w:val="disabled"/>
    <w:basedOn w:val="6"/>
    <w:qFormat/>
    <w:uiPriority w:val="0"/>
    <w:rPr>
      <w:color w:val="929292"/>
    </w:rPr>
  </w:style>
  <w:style w:type="character" w:customStyle="1" w:styleId="25">
    <w:name w:val="current1"/>
    <w:basedOn w:val="6"/>
    <w:qFormat/>
    <w:uiPriority w:val="0"/>
    <w:rPr>
      <w:b/>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516</Words>
  <Characters>2944</Characters>
  <Lines>24</Lines>
  <Paragraphs>6</Paragraphs>
  <TotalTime>1</TotalTime>
  <ScaleCrop>false</ScaleCrop>
  <LinksUpToDate>false</LinksUpToDate>
  <CharactersWithSpaces>3454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2019-03-25T04:39:00Z</dcterms:created>
  <dc:creator>lenovo</dc:creator>
  <cp:lastModifiedBy>seek</cp:lastModifiedBy>
  <cp:lastPrinted>2020-05-12T08:24:00Z</cp:lastPrinted>
  <dcterms:modified xsi:type="dcterms:W3CDTF">2020-05-12T09:02:25Z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